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5F5C" w14:textId="77777777" w:rsidR="008675C4" w:rsidRDefault="008675C4" w:rsidP="008675C4">
      <w:pPr>
        <w:pStyle w:val="Heading1"/>
        <w:rPr>
          <w:rFonts w:cstheme="minorHAnsi"/>
        </w:rPr>
      </w:pPr>
      <w:bookmarkStart w:id="0" w:name="_Toc14851492"/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981BE" wp14:editId="0FE7D0CD">
                <wp:simplePos x="0" y="0"/>
                <wp:positionH relativeFrom="margin">
                  <wp:posOffset>-76835</wp:posOffset>
                </wp:positionH>
                <wp:positionV relativeFrom="page">
                  <wp:posOffset>1696275</wp:posOffset>
                </wp:positionV>
                <wp:extent cx="4001770" cy="700405"/>
                <wp:effectExtent l="0" t="0" r="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E492D" w14:textId="4BACAC78" w:rsidR="00BE1430" w:rsidRPr="008675C4" w:rsidRDefault="008675C4" w:rsidP="00DA075C">
                            <w:pPr>
                              <w:pStyle w:val="Subtitle1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Take Home Naloxone Program Non-government private services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981B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6.05pt;margin-top:133.55pt;width:315.1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" filled="f" stroked="f" strokeweight=".5pt">
                <v:textbox>
                  <w:txbxContent>
                    <w:p w14:paraId="6CBE492D" w14:textId="4BACAC78" w:rsidR="00BE1430" w:rsidRPr="008675C4" w:rsidRDefault="008675C4" w:rsidP="00DA075C">
                      <w:pPr>
                        <w:pStyle w:val="Subtitle1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Take Home Naloxone Program Non-government private services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4BF57" wp14:editId="0B1B9321">
                <wp:simplePos x="0" y="0"/>
                <wp:positionH relativeFrom="margin">
                  <wp:posOffset>-106045</wp:posOffset>
                </wp:positionH>
                <wp:positionV relativeFrom="page">
                  <wp:posOffset>1118425</wp:posOffset>
                </wp:positionV>
                <wp:extent cx="6584950" cy="654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3A859" w14:textId="0E206CFB" w:rsidR="00BE1430" w:rsidRPr="00F62746" w:rsidRDefault="008675C4" w:rsidP="00BE1430">
                            <w:pPr>
                              <w:pStyle w:val="DocumentTitl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Style w:val="DocumentTitleChar"/>
                                <w:b/>
                                <w:bCs/>
                                <w:lang w:val="en-AU"/>
                              </w:rPr>
                              <w:t>Quarterly Report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BF57" id="Text Box 2" o:spid="_x0000_s1027" type="#_x0000_t202" style="position:absolute;margin-left:-8.35pt;margin-top:88.05pt;width:518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" filled="f" stroked="f" strokeweight=".5pt">
                <v:textbox>
                  <w:txbxContent>
                    <w:p w14:paraId="44E3A859" w14:textId="0E206CFB" w:rsidR="00BE1430" w:rsidRPr="00F62746" w:rsidRDefault="008675C4" w:rsidP="00BE1430">
                      <w:pPr>
                        <w:pStyle w:val="DocumentTitle"/>
                        <w:rPr>
                          <w:b/>
                          <w:bCs/>
                        </w:rPr>
                      </w:pPr>
                      <w:r>
                        <w:rPr>
                          <w:rStyle w:val="DocumentTitleChar"/>
                          <w:b/>
                          <w:bCs/>
                          <w:lang w:val="en-AU"/>
                        </w:rPr>
                        <w:t>Quarterly Report Template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0"/>
      <w:r>
        <w:rPr>
          <w:rFonts w:cstheme="minorHAnsi"/>
        </w:rPr>
        <w:t xml:space="preserve">This report is required in accordance with the </w:t>
      </w:r>
      <w:r>
        <w:t>Take Home Naloxone non-government and private services procedures and is</w:t>
      </w:r>
      <w:r>
        <w:rPr>
          <w:rFonts w:cstheme="minorHAnsi"/>
        </w:rPr>
        <w:t xml:space="preserve"> designed to identify areas of the program that could be improved, and areas where Participating Services need more support.</w:t>
      </w:r>
    </w:p>
    <w:p w14:paraId="6CCD10E9" w14:textId="71AFB2B9" w:rsidR="008675C4" w:rsidRPr="008675C4" w:rsidRDefault="008675C4" w:rsidP="008675C4">
      <w:pPr>
        <w:pStyle w:val="Heading1"/>
        <w:rPr>
          <w:rFonts w:asciiTheme="minorHAnsi" w:hAnsiTheme="minorHAnsi" w:cstheme="minorHAnsi"/>
          <w:b w:val="0"/>
          <w:bCs/>
          <w:sz w:val="20"/>
          <w:szCs w:val="20"/>
        </w:rPr>
      </w:pPr>
      <w:r w:rsidRPr="008675C4">
        <w:rPr>
          <w:rFonts w:asciiTheme="minorHAnsi" w:eastAsiaTheme="minorHAnsi" w:hAnsiTheme="minorHAnsi" w:cstheme="minorHAnsi"/>
          <w:b w:val="0"/>
          <w:noProof w:val="0"/>
          <w:color w:val="4F4F4F" w:themeColor="accent5"/>
          <w:sz w:val="20"/>
          <w:szCs w:val="21"/>
        </w:rPr>
        <w:t xml:space="preserve">Please complete this report at the end of each quarter and submit via email to </w:t>
      </w:r>
      <w:hyperlink r:id="rId12" w:history="1">
        <w:r w:rsidRPr="008675C4">
          <w:rPr>
            <w:rStyle w:val="Hyperlink"/>
            <w:rFonts w:asciiTheme="minorHAnsi" w:hAnsiTheme="minorHAnsi" w:cstheme="minorHAnsi"/>
            <w:b w:val="0"/>
            <w:bCs/>
            <w:sz w:val="20"/>
            <w:szCs w:val="20"/>
          </w:rPr>
          <w:t>moh-naloxone@health.nsw.gov.au</w:t>
        </w:r>
      </w:hyperlink>
      <w:r w:rsidRPr="008675C4">
        <w:rPr>
          <w:rFonts w:asciiTheme="minorHAnsi" w:eastAsiaTheme="minorHAnsi" w:hAnsiTheme="minorHAnsi" w:cstheme="minorHAnsi"/>
          <w:b w:val="0"/>
          <w:noProof w:val="0"/>
          <w:color w:val="4F4F4F" w:themeColor="accent5"/>
          <w:sz w:val="20"/>
          <w:szCs w:val="21"/>
        </w:rPr>
        <w:t>,</w:t>
      </w:r>
      <w:r w:rsidRPr="008675C4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Pr="008675C4">
        <w:rPr>
          <w:rFonts w:asciiTheme="minorHAnsi" w:eastAsiaTheme="minorHAnsi" w:hAnsiTheme="minorHAnsi" w:cstheme="minorHAnsi"/>
          <w:b w:val="0"/>
          <w:noProof w:val="0"/>
          <w:color w:val="4F4F4F" w:themeColor="accent5"/>
          <w:sz w:val="20"/>
          <w:szCs w:val="21"/>
        </w:rPr>
        <w:t>according to the following schedule:</w:t>
      </w:r>
    </w:p>
    <w:p w14:paraId="120EA1D3" w14:textId="77777777" w:rsidR="008675C4" w:rsidRPr="00963009" w:rsidRDefault="008675C4" w:rsidP="008675C4">
      <w:pPr>
        <w:pStyle w:val="ListParagraph"/>
        <w:numPr>
          <w:ilvl w:val="0"/>
          <w:numId w:val="12"/>
        </w:numPr>
        <w:spacing w:before="60" w:after="60" w:line="240" w:lineRule="auto"/>
        <w:ind w:left="714" w:hanging="357"/>
        <w:rPr>
          <w:rFonts w:cstheme="minorHAnsi"/>
        </w:rPr>
      </w:pPr>
      <w:r>
        <w:rPr>
          <w:rFonts w:cstheme="minorHAnsi"/>
        </w:rPr>
        <w:t>From 1 July to 30 September and submit the report in the second week of October.</w:t>
      </w:r>
      <w:r w:rsidRPr="00963009">
        <w:rPr>
          <w:rFonts w:cstheme="minorHAnsi"/>
        </w:rPr>
        <w:t xml:space="preserve"> </w:t>
      </w:r>
    </w:p>
    <w:p w14:paraId="5662D3C6" w14:textId="77777777" w:rsidR="008675C4" w:rsidRPr="008722F6" w:rsidRDefault="008675C4" w:rsidP="008675C4">
      <w:pPr>
        <w:pStyle w:val="ListParagraph"/>
        <w:numPr>
          <w:ilvl w:val="0"/>
          <w:numId w:val="12"/>
        </w:numPr>
        <w:spacing w:before="60" w:after="60" w:line="240" w:lineRule="auto"/>
        <w:ind w:left="714" w:hanging="357"/>
        <w:rPr>
          <w:rFonts w:cstheme="minorHAnsi"/>
        </w:rPr>
      </w:pPr>
      <w:r>
        <w:rPr>
          <w:rFonts w:cstheme="minorHAnsi"/>
        </w:rPr>
        <w:t>From 1 October to 31 December and submit the report in the third week of January.</w:t>
      </w:r>
    </w:p>
    <w:p w14:paraId="28632EA5" w14:textId="77777777" w:rsidR="008675C4" w:rsidRDefault="008675C4" w:rsidP="008675C4">
      <w:pPr>
        <w:pStyle w:val="ListParagraph"/>
        <w:numPr>
          <w:ilvl w:val="0"/>
          <w:numId w:val="12"/>
        </w:numPr>
        <w:spacing w:before="60" w:after="60" w:line="240" w:lineRule="auto"/>
        <w:ind w:left="714" w:hanging="357"/>
        <w:rPr>
          <w:rFonts w:cstheme="minorHAnsi"/>
        </w:rPr>
      </w:pPr>
      <w:r>
        <w:rPr>
          <w:rFonts w:cstheme="minorHAnsi"/>
        </w:rPr>
        <w:t>From 1 January to 31 March and submit the report in the second week of April.</w:t>
      </w:r>
      <w:r w:rsidRPr="0088671D">
        <w:rPr>
          <w:rFonts w:cstheme="minorHAnsi"/>
        </w:rPr>
        <w:t xml:space="preserve"> </w:t>
      </w:r>
    </w:p>
    <w:p w14:paraId="00013002" w14:textId="27275233" w:rsidR="008675C4" w:rsidRPr="0088671D" w:rsidRDefault="008675C4" w:rsidP="008675C4">
      <w:pPr>
        <w:pStyle w:val="ListParagraph"/>
        <w:numPr>
          <w:ilvl w:val="0"/>
          <w:numId w:val="12"/>
        </w:numPr>
        <w:spacing w:before="60" w:after="60" w:line="240" w:lineRule="auto"/>
        <w:ind w:left="714" w:hanging="357"/>
        <w:rPr>
          <w:rFonts w:cstheme="minorHAnsi"/>
        </w:rPr>
      </w:pPr>
      <w:r>
        <w:rPr>
          <w:rFonts w:cstheme="minorHAnsi"/>
        </w:rPr>
        <w:t>From 1 April to 30 June and submit the report in the second week o</w:t>
      </w:r>
      <w:r w:rsidR="00A22916">
        <w:rPr>
          <w:rFonts w:cstheme="minorHAnsi"/>
        </w:rPr>
        <w:t>f</w:t>
      </w:r>
      <w:r>
        <w:rPr>
          <w:rFonts w:cstheme="minorHAnsi"/>
        </w:rPr>
        <w:t xml:space="preserve"> July.</w:t>
      </w:r>
    </w:p>
    <w:p w14:paraId="489B7BD1" w14:textId="0AAEA92B" w:rsidR="008675C4" w:rsidRPr="00C4453A" w:rsidRDefault="008675C4" w:rsidP="008675C4">
      <w:pPr>
        <w:numPr>
          <w:ilvl w:val="0"/>
          <w:numId w:val="0"/>
        </w:numPr>
        <w:spacing w:before="120"/>
        <w:ind w:left="357" w:hanging="357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</w:t>
      </w:r>
      <w:r w:rsidRPr="00C4453A">
        <w:rPr>
          <w:rFonts w:cstheme="minorHAnsi"/>
          <w:b/>
          <w:bCs/>
          <w:sz w:val="28"/>
          <w:szCs w:val="28"/>
        </w:rPr>
        <w:t>ervice information: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3686"/>
        <w:gridCol w:w="850"/>
        <w:gridCol w:w="992"/>
      </w:tblGrid>
      <w:tr w:rsidR="008675C4" w:rsidRPr="00F174DC" w14:paraId="1D03641F" w14:textId="77777777" w:rsidTr="00A62A9E">
        <w:tc>
          <w:tcPr>
            <w:tcW w:w="3539" w:type="dxa"/>
          </w:tcPr>
          <w:p w14:paraId="0FE9D886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 w:rsidRPr="00F174DC">
              <w:rPr>
                <w:rFonts w:cstheme="minorHAnsi"/>
              </w:rPr>
              <w:t>Organisation:</w:t>
            </w:r>
          </w:p>
        </w:tc>
        <w:tc>
          <w:tcPr>
            <w:tcW w:w="5528" w:type="dxa"/>
            <w:gridSpan w:val="3"/>
          </w:tcPr>
          <w:p w14:paraId="1924349F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</w:tr>
      <w:tr w:rsidR="008675C4" w:rsidRPr="00F174DC" w14:paraId="18FB3888" w14:textId="77777777" w:rsidTr="00A62A9E">
        <w:tc>
          <w:tcPr>
            <w:tcW w:w="3539" w:type="dxa"/>
          </w:tcPr>
          <w:p w14:paraId="2624C11F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 w:rsidRPr="00F174DC">
              <w:rPr>
                <w:rFonts w:cstheme="minorHAnsi"/>
              </w:rPr>
              <w:t>Service:</w:t>
            </w:r>
          </w:p>
        </w:tc>
        <w:tc>
          <w:tcPr>
            <w:tcW w:w="5528" w:type="dxa"/>
            <w:gridSpan w:val="3"/>
          </w:tcPr>
          <w:p w14:paraId="6B117D27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</w:tr>
      <w:tr w:rsidR="008675C4" w:rsidRPr="00F174DC" w14:paraId="5C8E2C6B" w14:textId="77777777" w:rsidTr="00A62A9E">
        <w:tc>
          <w:tcPr>
            <w:tcW w:w="3539" w:type="dxa"/>
          </w:tcPr>
          <w:p w14:paraId="78B47A84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 w:rsidRPr="00F174DC">
              <w:rPr>
                <w:rFonts w:cstheme="minorHAnsi"/>
              </w:rPr>
              <w:t>Responsible person name:</w:t>
            </w:r>
          </w:p>
        </w:tc>
        <w:tc>
          <w:tcPr>
            <w:tcW w:w="5528" w:type="dxa"/>
            <w:gridSpan w:val="3"/>
          </w:tcPr>
          <w:p w14:paraId="3ECD143D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</w:tr>
      <w:tr w:rsidR="008675C4" w:rsidRPr="00F174DC" w14:paraId="78AA4B33" w14:textId="77777777" w:rsidTr="00A62A9E">
        <w:tc>
          <w:tcPr>
            <w:tcW w:w="3539" w:type="dxa"/>
          </w:tcPr>
          <w:p w14:paraId="554AF0EB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 w:rsidRPr="00F174DC">
              <w:rPr>
                <w:rFonts w:cstheme="minorHAnsi"/>
              </w:rPr>
              <w:t>Responsible person designation:</w:t>
            </w:r>
          </w:p>
        </w:tc>
        <w:tc>
          <w:tcPr>
            <w:tcW w:w="5528" w:type="dxa"/>
            <w:gridSpan w:val="3"/>
          </w:tcPr>
          <w:p w14:paraId="37093E5D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</w:tr>
      <w:tr w:rsidR="008675C4" w:rsidRPr="00F174DC" w14:paraId="1E022DA3" w14:textId="77777777" w:rsidTr="00A62A9E">
        <w:tc>
          <w:tcPr>
            <w:tcW w:w="3539" w:type="dxa"/>
          </w:tcPr>
          <w:p w14:paraId="3813E66E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 w:rsidRPr="00F174DC">
              <w:rPr>
                <w:rFonts w:cstheme="minorHAnsi"/>
              </w:rPr>
              <w:t xml:space="preserve">Responsible person phone: </w:t>
            </w:r>
          </w:p>
        </w:tc>
        <w:tc>
          <w:tcPr>
            <w:tcW w:w="5528" w:type="dxa"/>
            <w:gridSpan w:val="3"/>
          </w:tcPr>
          <w:p w14:paraId="6E7BCA06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</w:tr>
      <w:tr w:rsidR="008675C4" w:rsidRPr="00F174DC" w14:paraId="38AC30E9" w14:textId="77777777" w:rsidTr="00A62A9E">
        <w:tc>
          <w:tcPr>
            <w:tcW w:w="3539" w:type="dxa"/>
          </w:tcPr>
          <w:p w14:paraId="549D7797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 w:rsidRPr="00F174DC">
              <w:rPr>
                <w:rFonts w:cstheme="minorHAnsi"/>
              </w:rPr>
              <w:t>Responsible person email:</w:t>
            </w:r>
          </w:p>
        </w:tc>
        <w:tc>
          <w:tcPr>
            <w:tcW w:w="5528" w:type="dxa"/>
            <w:gridSpan w:val="3"/>
          </w:tcPr>
          <w:p w14:paraId="3801D098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</w:tr>
      <w:tr w:rsidR="008675C4" w14:paraId="30C3B65B" w14:textId="77777777" w:rsidTr="00A62A9E">
        <w:tc>
          <w:tcPr>
            <w:tcW w:w="7225" w:type="dxa"/>
            <w:gridSpan w:val="2"/>
            <w:shd w:val="clear" w:color="auto" w:fill="F2F2F2" w:themeFill="background1" w:themeFillShade="F2"/>
          </w:tcPr>
          <w:p w14:paraId="40DD1E61" w14:textId="77777777" w:rsidR="008675C4" w:rsidRPr="00674B1A" w:rsidRDefault="008675C4" w:rsidP="00521131">
            <w:pPr>
              <w:numPr>
                <w:ilvl w:val="0"/>
                <w:numId w:val="0"/>
              </w:numPr>
              <w:spacing w:before="60" w:after="60"/>
              <w:ind w:left="357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74B1A">
              <w:rPr>
                <w:rFonts w:cstheme="minorHAnsi"/>
                <w:b/>
                <w:bCs/>
                <w:i/>
                <w:iCs/>
              </w:rPr>
              <w:t>Responsible Person: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DE350DE" w14:textId="77777777" w:rsidR="008675C4" w:rsidRPr="00674B1A" w:rsidRDefault="008675C4" w:rsidP="00521131">
            <w:pPr>
              <w:numPr>
                <w:ilvl w:val="0"/>
                <w:numId w:val="0"/>
              </w:numPr>
              <w:spacing w:before="60" w:after="60"/>
              <w:ind w:left="357" w:hanging="357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74B1A">
              <w:rPr>
                <w:rFonts w:cstheme="minorHAnsi"/>
                <w:b/>
                <w:bCs/>
                <w:i/>
                <w:iCs/>
              </w:rPr>
              <w:t>Yes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4A2487E" w14:textId="77777777" w:rsidR="008675C4" w:rsidRPr="00674B1A" w:rsidRDefault="008675C4" w:rsidP="00521131">
            <w:pPr>
              <w:numPr>
                <w:ilvl w:val="0"/>
                <w:numId w:val="0"/>
              </w:numPr>
              <w:spacing w:before="60" w:after="60"/>
              <w:ind w:left="357" w:hanging="357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74B1A">
              <w:rPr>
                <w:rFonts w:cstheme="minorHAnsi"/>
                <w:b/>
                <w:bCs/>
                <w:i/>
                <w:iCs/>
              </w:rPr>
              <w:t>No</w:t>
            </w:r>
          </w:p>
        </w:tc>
      </w:tr>
      <w:tr w:rsidR="008675C4" w14:paraId="1E4D1DDE" w14:textId="77777777" w:rsidTr="00A62A9E">
        <w:tc>
          <w:tcPr>
            <w:tcW w:w="7225" w:type="dxa"/>
            <w:gridSpan w:val="2"/>
          </w:tcPr>
          <w:p w14:paraId="5F379DD1" w14:textId="77777777" w:rsidR="008675C4" w:rsidRDefault="008675C4" w:rsidP="00521131">
            <w:pPr>
              <w:numPr>
                <w:ilvl w:val="0"/>
                <w:numId w:val="0"/>
              </w:numPr>
              <w:ind w:left="357" w:hanging="357"/>
            </w:pPr>
            <w:r w:rsidRPr="00497ECF">
              <w:t>Has a different person been appointed as the ‘Responsible Person</w:t>
            </w:r>
            <w:r>
              <w:rPr>
                <w:rStyle w:val="FootnoteReference"/>
                <w:rFonts w:cstheme="minorHAnsi"/>
                <w:color w:val="000000"/>
              </w:rPr>
              <w:footnoteReference w:id="1"/>
            </w:r>
            <w:r w:rsidRPr="00497ECF">
              <w:t>’?</w:t>
            </w:r>
          </w:p>
          <w:p w14:paraId="73AE562E" w14:textId="36D20297" w:rsidR="008675C4" w:rsidRDefault="008675C4" w:rsidP="00521131">
            <w:pPr>
              <w:numPr>
                <w:ilvl w:val="0"/>
                <w:numId w:val="0"/>
              </w:numPr>
            </w:pPr>
            <w:r w:rsidRPr="00AA6637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yes</w:t>
            </w:r>
            <w:r w:rsidRPr="00AA6637">
              <w:rPr>
                <w:i/>
                <w:iCs/>
              </w:rPr>
              <w:t xml:space="preserve">, please provide </w:t>
            </w:r>
            <w:r>
              <w:rPr>
                <w:i/>
                <w:iCs/>
              </w:rPr>
              <w:t>the new Responsible Person’s</w:t>
            </w:r>
            <w:r w:rsidRPr="00AA6637">
              <w:rPr>
                <w:i/>
                <w:iCs/>
              </w:rPr>
              <w:t xml:space="preserve"> details</w:t>
            </w:r>
            <w:r>
              <w:rPr>
                <w:i/>
                <w:iCs/>
              </w:rPr>
              <w:t xml:space="preserve"> in the table above</w:t>
            </w:r>
            <w:r w:rsidRPr="00AA6637">
              <w:rPr>
                <w:i/>
                <w:iCs/>
              </w:rPr>
              <w:t xml:space="preserve">. </w:t>
            </w:r>
          </w:p>
        </w:tc>
        <w:tc>
          <w:tcPr>
            <w:tcW w:w="850" w:type="dxa"/>
          </w:tcPr>
          <w:p w14:paraId="022D1B33" w14:textId="77777777" w:rsidR="008675C4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17792A01" w14:textId="77777777" w:rsidR="008675C4" w:rsidRDefault="008675C4" w:rsidP="008675C4">
            <w:pPr>
              <w:numPr>
                <w:ilvl w:val="0"/>
                <w:numId w:val="0"/>
              </w:numPr>
              <w:spacing w:before="60" w:after="60"/>
              <w:ind w:left="357"/>
              <w:rPr>
                <w:rFonts w:cstheme="minorHAnsi"/>
                <w:color w:val="000000"/>
              </w:rPr>
            </w:pPr>
          </w:p>
        </w:tc>
      </w:tr>
    </w:tbl>
    <w:p w14:paraId="0F7F8C4B" w14:textId="77777777" w:rsidR="008675C4" w:rsidRDefault="008675C4" w:rsidP="008675C4">
      <w:pPr>
        <w:numPr>
          <w:ilvl w:val="0"/>
          <w:numId w:val="0"/>
        </w:numPr>
        <w:spacing w:before="120"/>
        <w:ind w:left="357" w:hanging="357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Naloxone s</w:t>
      </w:r>
      <w:r w:rsidRPr="00260ED3">
        <w:rPr>
          <w:rFonts w:cstheme="minorHAnsi"/>
          <w:b/>
          <w:bCs/>
          <w:sz w:val="28"/>
          <w:szCs w:val="28"/>
        </w:rPr>
        <w:t xml:space="preserve">tock </w:t>
      </w:r>
      <w:r>
        <w:rPr>
          <w:rFonts w:cstheme="minorHAnsi"/>
          <w:b/>
          <w:bCs/>
          <w:sz w:val="28"/>
          <w:szCs w:val="28"/>
        </w:rPr>
        <w:t>reconciliation</w:t>
      </w:r>
      <w:r w:rsidRPr="00260ED3">
        <w:rPr>
          <w:rFonts w:cstheme="minorHAnsi"/>
          <w:b/>
          <w:bCs/>
          <w:sz w:val="28"/>
          <w:szCs w:val="28"/>
        </w:rPr>
        <w:t>:</w:t>
      </w:r>
    </w:p>
    <w:p w14:paraId="11697C5C" w14:textId="14EBAE64" w:rsidR="008675C4" w:rsidRPr="008675C4" w:rsidRDefault="008675C4" w:rsidP="008675C4">
      <w:pPr>
        <w:numPr>
          <w:ilvl w:val="0"/>
          <w:numId w:val="0"/>
        </w:numPr>
        <w:spacing w:before="60" w:after="60"/>
        <w:ind w:left="357" w:hanging="357"/>
        <w:rPr>
          <w:rFonts w:cstheme="minorHAnsi"/>
        </w:rPr>
      </w:pPr>
      <w:r>
        <w:rPr>
          <w:rFonts w:cstheme="minorHAnsi"/>
        </w:rPr>
        <w:t>Please report:</w:t>
      </w:r>
    </w:p>
    <w:p w14:paraId="492130B5" w14:textId="16D4944A" w:rsidR="008675C4" w:rsidRPr="008675C4" w:rsidRDefault="008675C4" w:rsidP="008675C4">
      <w:pPr>
        <w:pStyle w:val="ListParagraph"/>
        <w:numPr>
          <w:ilvl w:val="0"/>
          <w:numId w:val="14"/>
        </w:numPr>
        <w:spacing w:before="60" w:after="60" w:line="240" w:lineRule="auto"/>
        <w:ind w:left="709" w:hanging="425"/>
        <w:rPr>
          <w:rFonts w:cstheme="minorHAnsi"/>
        </w:rPr>
      </w:pPr>
      <w:r>
        <w:rPr>
          <w:rFonts w:cstheme="minorHAnsi"/>
        </w:rPr>
        <w:t>T</w:t>
      </w:r>
      <w:r w:rsidRPr="008675C4">
        <w:rPr>
          <w:rFonts w:cstheme="minorHAnsi"/>
        </w:rPr>
        <w:t>he number of naloxone units supplied to clients this quarter</w:t>
      </w:r>
    </w:p>
    <w:p w14:paraId="19566F71" w14:textId="77777777" w:rsidR="008675C4" w:rsidRPr="008675C4" w:rsidRDefault="008675C4" w:rsidP="008675C4">
      <w:pPr>
        <w:pStyle w:val="ListParagraph"/>
        <w:numPr>
          <w:ilvl w:val="0"/>
          <w:numId w:val="14"/>
        </w:numPr>
        <w:spacing w:before="60" w:after="60" w:line="240" w:lineRule="auto"/>
        <w:ind w:left="709" w:hanging="425"/>
        <w:rPr>
          <w:rFonts w:cstheme="minorHAnsi"/>
        </w:rPr>
      </w:pPr>
      <w:r w:rsidRPr="008675C4">
        <w:rPr>
          <w:rFonts w:cstheme="minorHAnsi"/>
        </w:rPr>
        <w:t>The stock levels remaining on the last day of this quarter</w:t>
      </w:r>
    </w:p>
    <w:p w14:paraId="23FDF3CE" w14:textId="77777777" w:rsidR="008675C4" w:rsidRPr="006A0781" w:rsidRDefault="008675C4" w:rsidP="008675C4">
      <w:pPr>
        <w:numPr>
          <w:ilvl w:val="0"/>
          <w:numId w:val="0"/>
        </w:numPr>
        <w:spacing w:before="60" w:after="60"/>
        <w:ind w:left="357" w:hanging="357"/>
        <w:rPr>
          <w:rFonts w:cstheme="minorHAnsi"/>
          <w:i/>
          <w:iCs/>
        </w:rPr>
      </w:pPr>
      <w:r w:rsidRPr="005D1C3D">
        <w:rPr>
          <w:rFonts w:cstheme="minorHAnsi"/>
        </w:rPr>
        <w:t>(</w:t>
      </w:r>
      <w:r>
        <w:rPr>
          <w:rFonts w:cstheme="minorHAnsi"/>
          <w:i/>
          <w:iCs/>
        </w:rPr>
        <w:t>E.g. Use t</w:t>
      </w:r>
      <w:r w:rsidRPr="006A0781">
        <w:rPr>
          <w:rFonts w:cstheme="minorHAnsi"/>
          <w:i/>
          <w:iCs/>
        </w:rPr>
        <w:t>he stock control sheets to calculate both supplied and remaining stock</w:t>
      </w:r>
      <w:r w:rsidRPr="005D1C3D">
        <w:rPr>
          <w:rFonts w:cstheme="minorHAnsi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559"/>
      </w:tblGrid>
      <w:tr w:rsidR="008675C4" w:rsidRPr="00F174DC" w14:paraId="345FB96E" w14:textId="77777777" w:rsidTr="00A62A9E">
        <w:tc>
          <w:tcPr>
            <w:tcW w:w="2122" w:type="dxa"/>
            <w:shd w:val="clear" w:color="auto" w:fill="F2F2F2" w:themeFill="background1" w:themeFillShade="F2"/>
          </w:tcPr>
          <w:p w14:paraId="607EF0B0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ind w:left="357" w:hanging="357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Number of units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0E47B64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ind w:left="357" w:hanging="357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174DC">
              <w:rPr>
                <w:rFonts w:cstheme="minorHAnsi"/>
                <w:b/>
                <w:bCs/>
                <w:i/>
                <w:iCs/>
              </w:rPr>
              <w:t>Prenoxad®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85E4A92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ind w:left="357" w:hanging="357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174DC">
              <w:rPr>
                <w:rFonts w:cstheme="minorHAnsi"/>
                <w:b/>
                <w:bCs/>
                <w:i/>
                <w:iCs/>
              </w:rPr>
              <w:t>Nyxoid®</w:t>
            </w:r>
          </w:p>
        </w:tc>
      </w:tr>
      <w:tr w:rsidR="008675C4" w:rsidRPr="00F174DC" w14:paraId="551E6000" w14:textId="77777777" w:rsidTr="00A62A9E">
        <w:tc>
          <w:tcPr>
            <w:tcW w:w="2122" w:type="dxa"/>
          </w:tcPr>
          <w:p w14:paraId="57596F9A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Supplied to clients</w:t>
            </w:r>
          </w:p>
        </w:tc>
        <w:tc>
          <w:tcPr>
            <w:tcW w:w="1417" w:type="dxa"/>
          </w:tcPr>
          <w:p w14:paraId="1D1B3B18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8B6BA85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</w:tr>
      <w:tr w:rsidR="008675C4" w:rsidRPr="00F174DC" w14:paraId="7263A022" w14:textId="77777777" w:rsidTr="00A62A9E">
        <w:tc>
          <w:tcPr>
            <w:tcW w:w="2122" w:type="dxa"/>
          </w:tcPr>
          <w:p w14:paraId="0955B81F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Remaining in stock</w:t>
            </w:r>
          </w:p>
        </w:tc>
        <w:tc>
          <w:tcPr>
            <w:tcW w:w="1417" w:type="dxa"/>
          </w:tcPr>
          <w:p w14:paraId="388521C1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66CAE32" w14:textId="77777777" w:rsidR="008675C4" w:rsidRPr="00F174DC" w:rsidRDefault="008675C4" w:rsidP="008675C4">
            <w:pPr>
              <w:numPr>
                <w:ilvl w:val="0"/>
                <w:numId w:val="0"/>
              </w:numPr>
              <w:spacing w:before="60" w:after="60"/>
              <w:ind w:left="357"/>
              <w:rPr>
                <w:rFonts w:cstheme="minorHAnsi"/>
              </w:rPr>
            </w:pPr>
          </w:p>
        </w:tc>
      </w:tr>
    </w:tbl>
    <w:p w14:paraId="73032EBC" w14:textId="77777777" w:rsidR="008675C4" w:rsidRDefault="008675C4" w:rsidP="008675C4">
      <w:pPr>
        <w:numPr>
          <w:ilvl w:val="0"/>
          <w:numId w:val="0"/>
        </w:numPr>
        <w:spacing w:before="120"/>
        <w:ind w:left="357" w:hanging="357"/>
        <w:rPr>
          <w:rFonts w:cstheme="minorHAnsi"/>
          <w:b/>
          <w:bCs/>
          <w:sz w:val="28"/>
          <w:szCs w:val="28"/>
        </w:rPr>
      </w:pPr>
      <w:r w:rsidRPr="00260ED3">
        <w:rPr>
          <w:rFonts w:cstheme="minorHAnsi"/>
          <w:b/>
          <w:bCs/>
          <w:sz w:val="28"/>
          <w:szCs w:val="28"/>
        </w:rPr>
        <w:lastRenderedPageBreak/>
        <w:t>Program implementation</w:t>
      </w:r>
      <w:r>
        <w:rPr>
          <w:rFonts w:cstheme="minorHAnsi"/>
          <w:b/>
          <w:bCs/>
          <w:sz w:val="28"/>
          <w:szCs w:val="28"/>
        </w:rPr>
        <w:t xml:space="preserve"> checklist</w:t>
      </w:r>
      <w:r w:rsidRPr="00260ED3">
        <w:rPr>
          <w:rFonts w:cstheme="minorHAnsi"/>
          <w:b/>
          <w:bCs/>
          <w:sz w:val="28"/>
          <w:szCs w:val="28"/>
        </w:rPr>
        <w:t>:</w:t>
      </w:r>
    </w:p>
    <w:p w14:paraId="5C24E233" w14:textId="77777777" w:rsidR="008675C4" w:rsidRDefault="008675C4" w:rsidP="008675C4">
      <w:pPr>
        <w:numPr>
          <w:ilvl w:val="0"/>
          <w:numId w:val="0"/>
        </w:numPr>
        <w:spacing w:before="60" w:after="60"/>
        <w:rPr>
          <w:rFonts w:cstheme="minorHAnsi"/>
        </w:rPr>
      </w:pPr>
      <w:r>
        <w:rPr>
          <w:rFonts w:cstheme="minorHAnsi"/>
        </w:rPr>
        <w:t>Please complete the following checklist. If you answered ‘No’ to any of the checklist items, please add a comment about what support you need.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00"/>
        <w:gridCol w:w="578"/>
        <w:gridCol w:w="604"/>
        <w:gridCol w:w="4678"/>
      </w:tblGrid>
      <w:tr w:rsidR="00521131" w:rsidRPr="00F174DC" w14:paraId="19DF7140" w14:textId="77777777" w:rsidTr="00521131">
        <w:trPr>
          <w:tblHeader/>
        </w:trPr>
        <w:tc>
          <w:tcPr>
            <w:tcW w:w="4200" w:type="dxa"/>
            <w:shd w:val="clear" w:color="auto" w:fill="F2F2F2" w:themeFill="background1" w:themeFillShade="F2"/>
          </w:tcPr>
          <w:p w14:paraId="0E069AC4" w14:textId="77777777" w:rsidR="008675C4" w:rsidRPr="002D128D" w:rsidRDefault="008675C4" w:rsidP="008675C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14:paraId="2E6C1BAF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174DC">
              <w:rPr>
                <w:rFonts w:cstheme="minorHAnsi"/>
                <w:b/>
                <w:bCs/>
                <w:i/>
                <w:iCs/>
              </w:rPr>
              <w:t>Yes</w:t>
            </w:r>
          </w:p>
        </w:tc>
        <w:tc>
          <w:tcPr>
            <w:tcW w:w="604" w:type="dxa"/>
            <w:shd w:val="clear" w:color="auto" w:fill="F2F2F2" w:themeFill="background1" w:themeFillShade="F2"/>
          </w:tcPr>
          <w:p w14:paraId="046ED12F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174DC">
              <w:rPr>
                <w:rFonts w:cstheme="minorHAnsi"/>
                <w:b/>
                <w:bCs/>
                <w:i/>
                <w:iCs/>
              </w:rPr>
              <w:t>No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2A5BABED" w14:textId="77777777" w:rsidR="008675C4" w:rsidRPr="00F174DC" w:rsidRDefault="008675C4" w:rsidP="008675C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174DC">
              <w:rPr>
                <w:rFonts w:cstheme="minorHAnsi"/>
                <w:b/>
                <w:bCs/>
                <w:i/>
                <w:iCs/>
              </w:rPr>
              <w:t>Comments</w:t>
            </w:r>
          </w:p>
        </w:tc>
      </w:tr>
      <w:tr w:rsidR="008675C4" w:rsidRPr="00F174DC" w14:paraId="70342396" w14:textId="77777777" w:rsidTr="00521131">
        <w:tc>
          <w:tcPr>
            <w:tcW w:w="4200" w:type="dxa"/>
          </w:tcPr>
          <w:p w14:paraId="2C086909" w14:textId="77777777" w:rsidR="008675C4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  <w:r w:rsidRPr="00F174DC">
              <w:rPr>
                <w:rFonts w:cstheme="minorHAnsi"/>
              </w:rPr>
              <w:t>Only trained and credentialed workers employed</w:t>
            </w:r>
            <w:r>
              <w:rPr>
                <w:rFonts w:cstheme="minorHAnsi"/>
              </w:rPr>
              <w:t>/engaged</w:t>
            </w:r>
            <w:r w:rsidRPr="00F174DC">
              <w:rPr>
                <w:rFonts w:cstheme="minorHAnsi"/>
              </w:rPr>
              <w:t xml:space="preserve"> in eligible designations deliver Take Home Naloxone interventions.</w:t>
            </w:r>
          </w:p>
          <w:p w14:paraId="59B24E5E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  <w:r>
              <w:t>(</w:t>
            </w:r>
            <w:r>
              <w:rPr>
                <w:rFonts w:cstheme="minorHAnsi"/>
                <w:i/>
                <w:iCs/>
              </w:rPr>
              <w:t xml:space="preserve">E.g. </w:t>
            </w:r>
            <w:r>
              <w:rPr>
                <w:i/>
                <w:iCs/>
              </w:rPr>
              <w:t>A</w:t>
            </w:r>
            <w:r w:rsidRPr="008811D8">
              <w:rPr>
                <w:i/>
                <w:iCs/>
              </w:rPr>
              <w:t>udit a sample of the THN Intervention forms</w:t>
            </w:r>
            <w:r>
              <w:t>)</w:t>
            </w:r>
          </w:p>
        </w:tc>
        <w:tc>
          <w:tcPr>
            <w:tcW w:w="578" w:type="dxa"/>
          </w:tcPr>
          <w:p w14:paraId="28754CA8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rPr>
                <w:rFonts w:cstheme="minorHAnsi"/>
              </w:rPr>
            </w:pPr>
          </w:p>
        </w:tc>
        <w:tc>
          <w:tcPr>
            <w:tcW w:w="604" w:type="dxa"/>
          </w:tcPr>
          <w:p w14:paraId="370AA113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  <w:tc>
          <w:tcPr>
            <w:tcW w:w="4678" w:type="dxa"/>
          </w:tcPr>
          <w:p w14:paraId="2DD219CA" w14:textId="77777777" w:rsidR="008675C4" w:rsidRPr="00F174DC" w:rsidRDefault="008675C4" w:rsidP="008675C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</w:tr>
      <w:tr w:rsidR="008675C4" w:rsidRPr="00F174DC" w14:paraId="431FE449" w14:textId="77777777" w:rsidTr="00521131">
        <w:tc>
          <w:tcPr>
            <w:tcW w:w="4200" w:type="dxa"/>
          </w:tcPr>
          <w:p w14:paraId="1B461D17" w14:textId="77777777" w:rsidR="008675C4" w:rsidRPr="00BF58ED" w:rsidRDefault="008675C4" w:rsidP="00521131">
            <w:pPr>
              <w:pStyle w:val="CommentText"/>
              <w:spacing w:before="60" w:after="60"/>
              <w:rPr>
                <w:sz w:val="22"/>
                <w:szCs w:val="22"/>
              </w:rPr>
            </w:pPr>
            <w:r w:rsidRPr="00521131">
              <w:rPr>
                <w:rFonts w:cstheme="minorHAnsi"/>
                <w:color w:val="4F4F4F" w:themeColor="accent5"/>
                <w:spacing w:val="2"/>
                <w:szCs w:val="21"/>
              </w:rPr>
              <w:t>Only trained and credentialed workers have access to naloxone stock.</w:t>
            </w:r>
            <w:r>
              <w:rPr>
                <w:sz w:val="22"/>
                <w:szCs w:val="22"/>
              </w:rPr>
              <w:br/>
            </w:r>
            <w:r w:rsidRPr="00521131">
              <w:rPr>
                <w:rFonts w:cstheme="minorHAnsi"/>
                <w:color w:val="4F4F4F" w:themeColor="accent5"/>
                <w:spacing w:val="2"/>
                <w:szCs w:val="21"/>
              </w:rPr>
              <w:t>(</w:t>
            </w:r>
            <w:r w:rsidRPr="00521131">
              <w:rPr>
                <w:rFonts w:cstheme="minorHAnsi"/>
                <w:i/>
                <w:iCs/>
                <w:color w:val="4F4F4F" w:themeColor="accent5"/>
                <w:spacing w:val="2"/>
                <w:szCs w:val="21"/>
              </w:rPr>
              <w:t>E.g. Regularly check that the naloxone storage cabinet is securely locked</w:t>
            </w:r>
            <w:r w:rsidRPr="00521131">
              <w:rPr>
                <w:rFonts w:cstheme="minorHAnsi"/>
                <w:color w:val="4F4F4F" w:themeColor="accent5"/>
                <w:spacing w:val="2"/>
                <w:szCs w:val="21"/>
              </w:rPr>
              <w:t>)</w:t>
            </w:r>
          </w:p>
        </w:tc>
        <w:tc>
          <w:tcPr>
            <w:tcW w:w="578" w:type="dxa"/>
          </w:tcPr>
          <w:p w14:paraId="6BD6CEE6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rPr>
                <w:rFonts w:cstheme="minorHAnsi"/>
              </w:rPr>
            </w:pPr>
          </w:p>
        </w:tc>
        <w:tc>
          <w:tcPr>
            <w:tcW w:w="604" w:type="dxa"/>
          </w:tcPr>
          <w:p w14:paraId="2ACC3BB3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  <w:tc>
          <w:tcPr>
            <w:tcW w:w="4678" w:type="dxa"/>
          </w:tcPr>
          <w:p w14:paraId="781B1C76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</w:tr>
      <w:tr w:rsidR="008675C4" w:rsidRPr="00F174DC" w14:paraId="355AD0E6" w14:textId="77777777" w:rsidTr="00521131">
        <w:tc>
          <w:tcPr>
            <w:tcW w:w="4200" w:type="dxa"/>
          </w:tcPr>
          <w:p w14:paraId="3985A374" w14:textId="77777777" w:rsidR="008675C4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Naloxone is labelled </w:t>
            </w:r>
            <w:r>
              <w:t>without obstructing existing package information. (</w:t>
            </w:r>
            <w:r>
              <w:rPr>
                <w:rFonts w:cstheme="minorHAnsi"/>
                <w:i/>
                <w:iCs/>
              </w:rPr>
              <w:t>E.g. C</w:t>
            </w:r>
            <w:r w:rsidRPr="008811D8">
              <w:rPr>
                <w:i/>
                <w:iCs/>
              </w:rPr>
              <w:t>heck that your team understands where to place the labels on naloxone packaging</w:t>
            </w:r>
            <w:r>
              <w:t xml:space="preserve">) </w:t>
            </w:r>
          </w:p>
        </w:tc>
        <w:tc>
          <w:tcPr>
            <w:tcW w:w="578" w:type="dxa"/>
          </w:tcPr>
          <w:p w14:paraId="56DC784C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rPr>
                <w:rFonts w:cstheme="minorHAnsi"/>
              </w:rPr>
            </w:pPr>
          </w:p>
        </w:tc>
        <w:tc>
          <w:tcPr>
            <w:tcW w:w="604" w:type="dxa"/>
          </w:tcPr>
          <w:p w14:paraId="62FFEFAC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  <w:tc>
          <w:tcPr>
            <w:tcW w:w="4678" w:type="dxa"/>
          </w:tcPr>
          <w:p w14:paraId="0F9A8130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</w:tr>
      <w:tr w:rsidR="008675C4" w:rsidRPr="00F174DC" w14:paraId="1E0001D2" w14:textId="77777777" w:rsidTr="00521131">
        <w:tc>
          <w:tcPr>
            <w:tcW w:w="4200" w:type="dxa"/>
          </w:tcPr>
          <w:p w14:paraId="780CE5D0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  <w:r w:rsidRPr="00A22916">
              <w:rPr>
                <w:rFonts w:cstheme="minorHAnsi"/>
              </w:rPr>
              <w:t>A local governance structure</w:t>
            </w:r>
            <w:r>
              <w:rPr>
                <w:rStyle w:val="FootnoteReference"/>
                <w:rFonts w:cstheme="minorHAnsi"/>
                <w:color w:val="000000"/>
              </w:rPr>
              <w:footnoteReference w:id="2"/>
            </w:r>
            <w:r w:rsidRPr="00F174DC">
              <w:rPr>
                <w:rFonts w:cstheme="minorHAnsi"/>
                <w:color w:val="000000"/>
              </w:rPr>
              <w:t xml:space="preserve"> </w:t>
            </w:r>
            <w:r w:rsidRPr="00A22916">
              <w:rPr>
                <w:rFonts w:cstheme="minorHAnsi"/>
              </w:rPr>
              <w:t>for the program is established/maintained.</w:t>
            </w:r>
          </w:p>
        </w:tc>
        <w:tc>
          <w:tcPr>
            <w:tcW w:w="578" w:type="dxa"/>
          </w:tcPr>
          <w:p w14:paraId="21D949BC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rPr>
                <w:rFonts w:cstheme="minorHAnsi"/>
              </w:rPr>
            </w:pPr>
          </w:p>
        </w:tc>
        <w:tc>
          <w:tcPr>
            <w:tcW w:w="604" w:type="dxa"/>
          </w:tcPr>
          <w:p w14:paraId="27EE7DCD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  <w:tc>
          <w:tcPr>
            <w:tcW w:w="4678" w:type="dxa"/>
          </w:tcPr>
          <w:p w14:paraId="035CE669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</w:tr>
      <w:tr w:rsidR="008675C4" w:rsidRPr="00F174DC" w14:paraId="3AC2F42E" w14:textId="77777777" w:rsidTr="00521131">
        <w:tc>
          <w:tcPr>
            <w:tcW w:w="4200" w:type="dxa"/>
          </w:tcPr>
          <w:p w14:paraId="01528732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174DC">
              <w:rPr>
                <w:rFonts w:cstheme="minorHAnsi"/>
              </w:rPr>
              <w:t>rganisat</w:t>
            </w:r>
            <w:r>
              <w:rPr>
                <w:rFonts w:cstheme="minorHAnsi"/>
              </w:rPr>
              <w:t>ion</w:t>
            </w:r>
            <w:r w:rsidRPr="00F174DC">
              <w:rPr>
                <w:rFonts w:cstheme="minorHAnsi"/>
              </w:rPr>
              <w:t xml:space="preserve"> records </w:t>
            </w:r>
            <w:r>
              <w:rPr>
                <w:rFonts w:cstheme="minorHAnsi"/>
              </w:rPr>
              <w:t>are updated to record the workers</w:t>
            </w:r>
            <w:r w:rsidRPr="00F174DC">
              <w:rPr>
                <w:rFonts w:cstheme="minorHAnsi"/>
              </w:rPr>
              <w:t xml:space="preserve"> trained and credentialed</w:t>
            </w:r>
            <w:r>
              <w:rPr>
                <w:rFonts w:cstheme="minorHAnsi"/>
              </w:rPr>
              <w:t xml:space="preserve"> this quarter. </w:t>
            </w:r>
          </w:p>
        </w:tc>
        <w:tc>
          <w:tcPr>
            <w:tcW w:w="578" w:type="dxa"/>
          </w:tcPr>
          <w:p w14:paraId="56193B97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rPr>
                <w:rFonts w:cstheme="minorHAnsi"/>
              </w:rPr>
            </w:pPr>
          </w:p>
        </w:tc>
        <w:tc>
          <w:tcPr>
            <w:tcW w:w="604" w:type="dxa"/>
          </w:tcPr>
          <w:p w14:paraId="210FF310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  <w:tc>
          <w:tcPr>
            <w:tcW w:w="4678" w:type="dxa"/>
          </w:tcPr>
          <w:p w14:paraId="7BEC7EA2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</w:tr>
      <w:tr w:rsidR="008675C4" w:rsidRPr="00F174DC" w14:paraId="110E4558" w14:textId="77777777" w:rsidTr="00521131">
        <w:tc>
          <w:tcPr>
            <w:tcW w:w="4200" w:type="dxa"/>
          </w:tcPr>
          <w:p w14:paraId="641E4EC4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  <w:r w:rsidRPr="00F174DC">
              <w:rPr>
                <w:rFonts w:cstheme="minorHAnsi"/>
              </w:rPr>
              <w:t xml:space="preserve">Take Home Naloxone intervention </w:t>
            </w:r>
            <w:r>
              <w:rPr>
                <w:rFonts w:cstheme="minorHAnsi"/>
              </w:rPr>
              <w:t xml:space="preserve">records are documented and stored </w:t>
            </w:r>
            <w:r w:rsidRPr="00F174DC">
              <w:rPr>
                <w:rFonts w:cstheme="minorHAnsi"/>
              </w:rPr>
              <w:t>correctly.</w:t>
            </w:r>
            <w:r>
              <w:rPr>
                <w:rFonts w:cstheme="minorHAnsi"/>
              </w:rPr>
              <w:t xml:space="preserve"> (</w:t>
            </w:r>
            <w:r>
              <w:rPr>
                <w:rFonts w:cstheme="minorHAnsi"/>
                <w:i/>
                <w:iCs/>
              </w:rPr>
              <w:t>E.g. C</w:t>
            </w:r>
            <w:r w:rsidRPr="008811D8">
              <w:rPr>
                <w:i/>
                <w:iCs/>
              </w:rPr>
              <w:t>heck that your team understands</w:t>
            </w:r>
            <w:r w:rsidRPr="00F03801">
              <w:rPr>
                <w:rFonts w:cstheme="minorHAnsi"/>
                <w:i/>
                <w:iCs/>
              </w:rPr>
              <w:t xml:space="preserve"> that completed</w:t>
            </w:r>
            <w:r w:rsidRPr="004D3300">
              <w:rPr>
                <w:rFonts w:cstheme="minorHAnsi"/>
                <w:i/>
                <w:iCs/>
              </w:rPr>
              <w:t xml:space="preserve"> THN </w:t>
            </w:r>
            <w:r>
              <w:rPr>
                <w:rFonts w:cstheme="minorHAnsi"/>
                <w:i/>
                <w:iCs/>
              </w:rPr>
              <w:t>I</w:t>
            </w:r>
            <w:r w:rsidRPr="004D3300">
              <w:rPr>
                <w:rFonts w:cstheme="minorHAnsi"/>
                <w:i/>
                <w:iCs/>
              </w:rPr>
              <w:t xml:space="preserve">ntervention </w:t>
            </w:r>
            <w:r>
              <w:rPr>
                <w:rFonts w:cstheme="minorHAnsi"/>
                <w:i/>
                <w:iCs/>
              </w:rPr>
              <w:t>F</w:t>
            </w:r>
            <w:r w:rsidRPr="004D3300">
              <w:rPr>
                <w:rFonts w:cstheme="minorHAnsi"/>
                <w:i/>
                <w:iCs/>
              </w:rPr>
              <w:t>orms are stored either in the</w:t>
            </w:r>
            <w:r>
              <w:rPr>
                <w:rFonts w:cstheme="minorHAnsi"/>
                <w:i/>
                <w:iCs/>
              </w:rPr>
              <w:t xml:space="preserve"> client record or file or in a specific</w:t>
            </w:r>
            <w:r>
              <w:t xml:space="preserve"> </w:t>
            </w:r>
            <w:r w:rsidRPr="00F03801">
              <w:rPr>
                <w:i/>
                <w:iCs/>
              </w:rPr>
              <w:t>Take Home Naloxone Intervention Folder</w:t>
            </w:r>
            <w:r>
              <w:rPr>
                <w:rFonts w:cstheme="minorHAnsi"/>
              </w:rPr>
              <w:t>)</w:t>
            </w:r>
          </w:p>
        </w:tc>
        <w:tc>
          <w:tcPr>
            <w:tcW w:w="578" w:type="dxa"/>
          </w:tcPr>
          <w:p w14:paraId="79C0AF09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/>
              <w:contextualSpacing/>
              <w:rPr>
                <w:rFonts w:cstheme="minorHAnsi"/>
              </w:rPr>
            </w:pPr>
          </w:p>
        </w:tc>
        <w:tc>
          <w:tcPr>
            <w:tcW w:w="604" w:type="dxa"/>
          </w:tcPr>
          <w:p w14:paraId="7007D371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/>
              <w:contextualSpacing/>
              <w:rPr>
                <w:rFonts w:cstheme="minorHAnsi"/>
              </w:rPr>
            </w:pPr>
          </w:p>
        </w:tc>
        <w:tc>
          <w:tcPr>
            <w:tcW w:w="4678" w:type="dxa"/>
          </w:tcPr>
          <w:p w14:paraId="77479AE5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</w:tr>
      <w:tr w:rsidR="008675C4" w:rsidRPr="00F174DC" w14:paraId="75B82871" w14:textId="77777777" w:rsidTr="00521131">
        <w:tc>
          <w:tcPr>
            <w:tcW w:w="4200" w:type="dxa"/>
          </w:tcPr>
          <w:p w14:paraId="6B870813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Have n</w:t>
            </w:r>
            <w:r w:rsidRPr="00F174DC">
              <w:rPr>
                <w:rFonts w:cstheme="minorHAnsi"/>
              </w:rPr>
              <w:t>ew workers</w:t>
            </w:r>
            <w:r>
              <w:rPr>
                <w:rFonts w:cstheme="minorHAnsi"/>
              </w:rPr>
              <w:t xml:space="preserve"> been considered for Take Home Naloxone training and credentialing</w:t>
            </w:r>
            <w:r w:rsidRPr="00F174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and/or </w:t>
            </w:r>
            <w:r w:rsidRPr="00F174DC">
              <w:rPr>
                <w:rFonts w:cstheme="minorHAnsi"/>
              </w:rPr>
              <w:t xml:space="preserve">orientated to the </w:t>
            </w:r>
            <w:r>
              <w:rPr>
                <w:rFonts w:cstheme="minorHAnsi"/>
              </w:rPr>
              <w:t>T</w:t>
            </w:r>
            <w:r w:rsidRPr="00F174DC">
              <w:rPr>
                <w:rFonts w:cstheme="minorHAnsi"/>
              </w:rPr>
              <w:t xml:space="preserve">ake </w:t>
            </w:r>
            <w:r>
              <w:rPr>
                <w:rFonts w:cstheme="minorHAnsi"/>
              </w:rPr>
              <w:t>H</w:t>
            </w:r>
            <w:r w:rsidRPr="00F174DC">
              <w:rPr>
                <w:rFonts w:cstheme="minorHAnsi"/>
              </w:rPr>
              <w:t xml:space="preserve">ome </w:t>
            </w:r>
            <w:r>
              <w:rPr>
                <w:rFonts w:cstheme="minorHAnsi"/>
              </w:rPr>
              <w:t>N</w:t>
            </w:r>
            <w:r w:rsidRPr="00F174DC">
              <w:rPr>
                <w:rFonts w:cstheme="minorHAnsi"/>
              </w:rPr>
              <w:t>aloxone program</w:t>
            </w:r>
            <w:r>
              <w:rPr>
                <w:rFonts w:cstheme="minorHAnsi"/>
              </w:rPr>
              <w:t>?</w:t>
            </w:r>
          </w:p>
        </w:tc>
        <w:tc>
          <w:tcPr>
            <w:tcW w:w="578" w:type="dxa"/>
          </w:tcPr>
          <w:p w14:paraId="364DA934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rPr>
                <w:rFonts w:cstheme="minorHAnsi"/>
              </w:rPr>
            </w:pPr>
          </w:p>
        </w:tc>
        <w:tc>
          <w:tcPr>
            <w:tcW w:w="604" w:type="dxa"/>
          </w:tcPr>
          <w:p w14:paraId="5C6103BC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  <w:tc>
          <w:tcPr>
            <w:tcW w:w="4678" w:type="dxa"/>
          </w:tcPr>
          <w:p w14:paraId="10D926F4" w14:textId="77777777" w:rsidR="008675C4" w:rsidRPr="00F174DC" w:rsidRDefault="008675C4" w:rsidP="0052113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cstheme="minorHAnsi"/>
              </w:rPr>
            </w:pPr>
          </w:p>
        </w:tc>
      </w:tr>
    </w:tbl>
    <w:p w14:paraId="21142FD9" w14:textId="6E7AFB98" w:rsidR="008675C4" w:rsidRPr="00521131" w:rsidRDefault="00521131" w:rsidP="00521131">
      <w:pPr>
        <w:numPr>
          <w:ilvl w:val="0"/>
          <w:numId w:val="0"/>
        </w:numPr>
        <w:spacing w:before="120" w:after="0"/>
        <w:rPr>
          <w:rFonts w:cstheme="minorHAnsi"/>
        </w:rPr>
      </w:pPr>
      <w:r w:rsidRPr="00521131">
        <w:rPr>
          <w:rFonts w:cstheme="minorHAnsi"/>
        </w:rPr>
        <w:t>P</w:t>
      </w:r>
      <w:r w:rsidR="008675C4" w:rsidRPr="00521131">
        <w:rPr>
          <w:rFonts w:cstheme="minorHAnsi"/>
        </w:rPr>
        <w:t>lease describe any reported adverse client incidents (</w:t>
      </w:r>
      <w:r w:rsidR="008675C4">
        <w:t>including serious clinical incidents already reported to NSW Health),</w:t>
      </w:r>
      <w:r w:rsidR="008675C4" w:rsidRPr="00521131">
        <w:rPr>
          <w:rFonts w:cstheme="minorHAnsi"/>
        </w:rPr>
        <w:t xml:space="preserve"> related to the Take Home Naloxone program:</w:t>
      </w:r>
    </w:p>
    <w:p w14:paraId="1E7C629D" w14:textId="77777777" w:rsidR="008675C4" w:rsidRDefault="008675C4" w:rsidP="00521131">
      <w:pPr>
        <w:numPr>
          <w:ilvl w:val="0"/>
          <w:numId w:val="0"/>
        </w:numPr>
        <w:spacing w:before="60" w:after="60"/>
        <w:ind w:left="357" w:hanging="357"/>
        <w:rPr>
          <w:rFonts w:cstheme="minorHAnsi"/>
          <w:i/>
          <w:iCs/>
        </w:rPr>
      </w:pPr>
      <w:r>
        <w:rPr>
          <w:rFonts w:cstheme="minorHAnsi"/>
          <w:i/>
          <w:iCs/>
        </w:rPr>
        <w:t>Type text here</w:t>
      </w:r>
    </w:p>
    <w:p w14:paraId="24DFDF27" w14:textId="77777777" w:rsidR="008675C4" w:rsidRPr="00471AA1" w:rsidRDefault="008675C4" w:rsidP="00521131">
      <w:pPr>
        <w:numPr>
          <w:ilvl w:val="0"/>
          <w:numId w:val="0"/>
        </w:numPr>
        <w:spacing w:after="0"/>
        <w:ind w:left="357" w:hanging="357"/>
        <w:rPr>
          <w:rFonts w:cstheme="minorHAnsi"/>
          <w:i/>
          <w:iCs/>
        </w:rPr>
      </w:pPr>
    </w:p>
    <w:p w14:paraId="3B80A4E6" w14:textId="05F09FC4" w:rsidR="008675C4" w:rsidRDefault="008675C4" w:rsidP="00521131">
      <w:pPr>
        <w:numPr>
          <w:ilvl w:val="0"/>
          <w:numId w:val="0"/>
        </w:numPr>
        <w:spacing w:after="0"/>
        <w:ind w:left="357" w:hanging="357"/>
        <w:rPr>
          <w:rFonts w:cstheme="minorHAnsi"/>
        </w:rPr>
      </w:pPr>
    </w:p>
    <w:p w14:paraId="7B2DE5C9" w14:textId="77777777" w:rsidR="00521131" w:rsidRDefault="00521131" w:rsidP="00521131">
      <w:pPr>
        <w:numPr>
          <w:ilvl w:val="0"/>
          <w:numId w:val="0"/>
        </w:numPr>
        <w:spacing w:after="0"/>
        <w:ind w:left="357" w:hanging="357"/>
        <w:rPr>
          <w:rFonts w:cstheme="minorHAn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8675C4" w:rsidRPr="00F174DC" w14:paraId="3D6702FF" w14:textId="77777777" w:rsidTr="00521131">
        <w:tc>
          <w:tcPr>
            <w:tcW w:w="4248" w:type="dxa"/>
          </w:tcPr>
          <w:p w14:paraId="5142DB34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 w:rsidRPr="00F174DC">
              <w:rPr>
                <w:rFonts w:cstheme="minorHAnsi"/>
              </w:rPr>
              <w:t>Responsible person signature:</w:t>
            </w:r>
          </w:p>
          <w:p w14:paraId="0CE036F4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5812" w:type="dxa"/>
          </w:tcPr>
          <w:p w14:paraId="10A8F90C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rPr>
                <w:rFonts w:eastAsia="Times New Roman" w:cstheme="minorHAnsi"/>
              </w:rPr>
            </w:pPr>
          </w:p>
        </w:tc>
      </w:tr>
      <w:tr w:rsidR="008675C4" w:rsidRPr="00F174DC" w14:paraId="28634C27" w14:textId="77777777" w:rsidTr="00521131">
        <w:tc>
          <w:tcPr>
            <w:tcW w:w="4248" w:type="dxa"/>
          </w:tcPr>
          <w:p w14:paraId="33EACEF9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cstheme="minorHAnsi"/>
              </w:rPr>
            </w:pPr>
            <w:r w:rsidRPr="00F174DC">
              <w:rPr>
                <w:rFonts w:cstheme="minorHAnsi"/>
              </w:rPr>
              <w:t>Date:</w:t>
            </w:r>
          </w:p>
          <w:p w14:paraId="5212F43B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5812" w:type="dxa"/>
          </w:tcPr>
          <w:p w14:paraId="3C306A1A" w14:textId="77777777" w:rsidR="008675C4" w:rsidRPr="00F174DC" w:rsidRDefault="008675C4" w:rsidP="00521131">
            <w:pPr>
              <w:numPr>
                <w:ilvl w:val="0"/>
                <w:numId w:val="0"/>
              </w:numPr>
              <w:spacing w:before="60" w:after="60"/>
              <w:rPr>
                <w:rFonts w:eastAsia="Times New Roman" w:cstheme="minorHAnsi"/>
              </w:rPr>
            </w:pPr>
          </w:p>
        </w:tc>
      </w:tr>
    </w:tbl>
    <w:p w14:paraId="046D2C71" w14:textId="77777777" w:rsidR="008675C4" w:rsidRPr="00F174DC" w:rsidRDefault="008675C4" w:rsidP="00521131">
      <w:pPr>
        <w:numPr>
          <w:ilvl w:val="0"/>
          <w:numId w:val="0"/>
        </w:numPr>
        <w:spacing w:after="0"/>
        <w:ind w:left="357" w:hanging="357"/>
        <w:rPr>
          <w:rFonts w:eastAsia="Times New Roman" w:cstheme="minorHAnsi"/>
        </w:rPr>
      </w:pPr>
    </w:p>
    <w:sectPr w:rsidR="008675C4" w:rsidRPr="00F174DC" w:rsidSect="00BE14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51" w:right="907" w:bottom="1134" w:left="907" w:header="227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EDB6B" w14:textId="77777777" w:rsidR="00EF55AC" w:rsidRDefault="00EF55AC" w:rsidP="00E82384">
      <w:r>
        <w:separator/>
      </w:r>
    </w:p>
  </w:endnote>
  <w:endnote w:type="continuationSeparator" w:id="0">
    <w:p w14:paraId="56A5BC11" w14:textId="77777777" w:rsidR="00EF55AC" w:rsidRDefault="00EF55AC" w:rsidP="00E8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B1E99" w14:textId="77777777" w:rsidR="00504679" w:rsidRDefault="00504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509E" w14:textId="50487947" w:rsidR="00B41DBE" w:rsidRDefault="00B41DBE" w:rsidP="00C201AC">
    <w:pPr>
      <w:pStyle w:val="Body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9351201" wp14:editId="78846572">
              <wp:simplePos x="0" y="0"/>
              <wp:positionH relativeFrom="column">
                <wp:posOffset>3246755</wp:posOffset>
              </wp:positionH>
              <wp:positionV relativeFrom="paragraph">
                <wp:posOffset>130175</wp:posOffset>
              </wp:positionV>
              <wp:extent cx="3346450" cy="279400"/>
              <wp:effectExtent l="0" t="0" r="0" b="6350"/>
              <wp:wrapNone/>
              <wp:docPr id="253" name="Text Box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42BB8D" w14:textId="533F210E" w:rsidR="00B41DBE" w:rsidRPr="00891FFE" w:rsidRDefault="00B41DBE" w:rsidP="00B41DBE">
                          <w:pPr>
                            <w:pStyle w:val="Footer1"/>
                            <w:rPr>
                              <w:sz w:val="18"/>
                              <w:szCs w:val="18"/>
                            </w:rPr>
                          </w:pPr>
                          <w:r w:rsidRPr="00891FFE">
                            <w:rPr>
                              <w:rFonts w:cstheme="minorHAnsi"/>
                            </w:rPr>
                            <w:t>©</w:t>
                          </w:r>
                          <w:r w:rsidRPr="00891FFE">
                            <w:t xml:space="preserve"> NSW Ministry of Health. SHPN (</w:t>
                          </w:r>
                          <w:r w:rsidR="00E06AF9">
                            <w:t>CAOD</w:t>
                          </w:r>
                          <w:r w:rsidRPr="00891FFE">
                            <w:t>)</w:t>
                          </w:r>
                          <w:r w:rsidR="00E06AF9">
                            <w:t xml:space="preserve"> 210699</w:t>
                          </w:r>
                          <w:r w:rsidRPr="00891FFE">
                            <w:t xml:space="preserve">. </w:t>
                          </w:r>
                          <w:r w:rsidR="00521131">
                            <w:t>July</w:t>
                          </w:r>
                          <w:r w:rsidRPr="00891FFE">
                            <w:t xml:space="preserve"> </w:t>
                          </w:r>
                          <w:r w:rsidR="00521131"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51201" id="_x0000_t202" coordsize="21600,21600" o:spt="202" path="m,l,21600r21600,l21600,xe">
              <v:stroke joinstyle="miter"/>
              <v:path gradientshapeok="t" o:connecttype="rect"/>
            </v:shapetype>
            <v:shape id="Text Box 253" o:spid="_x0000_s1029" type="#_x0000_t202" style="position:absolute;margin-left:255.65pt;margin-top:10.25pt;width:263.5pt;height:2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" filled="f" stroked="f" strokeweight=".5pt">
              <v:textbox>
                <w:txbxContent>
                  <w:p w14:paraId="1742BB8D" w14:textId="533F210E" w:rsidR="00B41DBE" w:rsidRPr="00891FFE" w:rsidRDefault="00B41DBE" w:rsidP="00B41DBE">
                    <w:pPr>
                      <w:pStyle w:val="Footer1"/>
                      <w:rPr>
                        <w:sz w:val="18"/>
                        <w:szCs w:val="18"/>
                      </w:rPr>
                    </w:pPr>
                    <w:r w:rsidRPr="00891FFE">
                      <w:rPr>
                        <w:rFonts w:cstheme="minorHAnsi"/>
                      </w:rPr>
                      <w:t>©</w:t>
                    </w:r>
                    <w:r w:rsidRPr="00891FFE">
                      <w:t xml:space="preserve"> NSW Ministry of Health. SHPN (</w:t>
                    </w:r>
                    <w:r w:rsidR="00E06AF9">
                      <w:t>CAOD</w:t>
                    </w:r>
                    <w:r w:rsidRPr="00891FFE">
                      <w:t>)</w:t>
                    </w:r>
                    <w:r w:rsidR="00E06AF9">
                      <w:t xml:space="preserve"> 210699</w:t>
                    </w:r>
                    <w:r w:rsidRPr="00891FFE">
                      <w:t xml:space="preserve">. </w:t>
                    </w:r>
                    <w:r w:rsidR="00521131">
                      <w:t>July</w:t>
                    </w:r>
                    <w:r w:rsidRPr="00891FFE">
                      <w:t xml:space="preserve"> </w:t>
                    </w:r>
                    <w:r w:rsidR="00521131">
                      <w:t>2021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6E61" w14:textId="34738F2D" w:rsidR="00B41DBE" w:rsidRDefault="00B41DBE" w:rsidP="00C201AC">
    <w:pPr>
      <w:pStyle w:val="Body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4449FF7" wp14:editId="505AC8C0">
              <wp:simplePos x="0" y="0"/>
              <wp:positionH relativeFrom="column">
                <wp:posOffset>3227705</wp:posOffset>
              </wp:positionH>
              <wp:positionV relativeFrom="paragraph">
                <wp:posOffset>130175</wp:posOffset>
              </wp:positionV>
              <wp:extent cx="3346450" cy="279400"/>
              <wp:effectExtent l="0" t="0" r="0" b="635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DBA8B" w14:textId="7E107DA9" w:rsidR="00B41DBE" w:rsidRPr="00891FFE" w:rsidRDefault="00B41DBE" w:rsidP="00B41DBE">
                          <w:pPr>
                            <w:pStyle w:val="Footer1"/>
                            <w:rPr>
                              <w:sz w:val="18"/>
                              <w:szCs w:val="18"/>
                            </w:rPr>
                          </w:pPr>
                          <w:r w:rsidRPr="00891FFE">
                            <w:rPr>
                              <w:rFonts w:cstheme="minorHAnsi"/>
                            </w:rPr>
                            <w:t>©</w:t>
                          </w:r>
                          <w:r w:rsidRPr="00891FFE">
                            <w:t xml:space="preserve"> NSW Ministry of Health. SHPN (</w:t>
                          </w:r>
                          <w:r w:rsidR="00504679">
                            <w:t>CAOD</w:t>
                          </w:r>
                          <w:r w:rsidRPr="00891FFE">
                            <w:t xml:space="preserve">) </w:t>
                          </w:r>
                          <w:r w:rsidR="00E06AF9">
                            <w:t>210699</w:t>
                          </w:r>
                          <w:r w:rsidRPr="00891FFE">
                            <w:t xml:space="preserve">. </w:t>
                          </w:r>
                          <w:r w:rsidR="00521131">
                            <w:t>July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49FF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254.15pt;margin-top:10.25pt;width:263.5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" filled="f" stroked="f" strokeweight=".5pt">
              <v:textbox>
                <w:txbxContent>
                  <w:p w14:paraId="57BDBA8B" w14:textId="7E107DA9" w:rsidR="00B41DBE" w:rsidRPr="00891FFE" w:rsidRDefault="00B41DBE" w:rsidP="00B41DBE">
                    <w:pPr>
                      <w:pStyle w:val="Footer1"/>
                      <w:rPr>
                        <w:sz w:val="18"/>
                        <w:szCs w:val="18"/>
                      </w:rPr>
                    </w:pPr>
                    <w:r w:rsidRPr="00891FFE">
                      <w:rPr>
                        <w:rFonts w:cstheme="minorHAnsi"/>
                      </w:rPr>
                      <w:t>©</w:t>
                    </w:r>
                    <w:r w:rsidRPr="00891FFE">
                      <w:t xml:space="preserve"> NSW Ministry of Health. SHPN (</w:t>
                    </w:r>
                    <w:r w:rsidR="00504679">
                      <w:t>CAOD</w:t>
                    </w:r>
                    <w:r w:rsidRPr="00891FFE">
                      <w:t xml:space="preserve">) </w:t>
                    </w:r>
                    <w:r w:rsidR="00E06AF9">
                      <w:t>210699</w:t>
                    </w:r>
                    <w:r w:rsidRPr="00891FFE">
                      <w:t xml:space="preserve">. </w:t>
                    </w:r>
                    <w:r w:rsidR="00521131">
                      <w:t>July 2021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5AF82" w14:textId="77777777" w:rsidR="00EF55AC" w:rsidRDefault="00EF55AC" w:rsidP="00E82384">
      <w:r>
        <w:separator/>
      </w:r>
    </w:p>
  </w:footnote>
  <w:footnote w:type="continuationSeparator" w:id="0">
    <w:p w14:paraId="137C7328" w14:textId="77777777" w:rsidR="00EF55AC" w:rsidRDefault="00EF55AC" w:rsidP="00E82384">
      <w:r>
        <w:continuationSeparator/>
      </w:r>
    </w:p>
  </w:footnote>
  <w:footnote w:id="1">
    <w:p w14:paraId="6B4EAE56" w14:textId="77777777" w:rsidR="008675C4" w:rsidRDefault="008675C4" w:rsidP="00521131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521131">
        <w:rPr>
          <w:rFonts w:cstheme="minorHAnsi"/>
          <w:color w:val="4F4F4F" w:themeColor="accent5"/>
          <w:spacing w:val="2"/>
          <w:szCs w:val="21"/>
        </w:rPr>
        <w:t>The Responsible Person is named in the Letter of Agreement. This person has accountability for the Take Home Naloxone Program at the service.</w:t>
      </w:r>
    </w:p>
  </w:footnote>
  <w:footnote w:id="2">
    <w:p w14:paraId="6F5AF6DF" w14:textId="35A77E35" w:rsidR="008675C4" w:rsidRDefault="008675C4" w:rsidP="00521131">
      <w:pPr>
        <w:numPr>
          <w:ilvl w:val="0"/>
          <w:numId w:val="0"/>
        </w:numPr>
        <w:ind w:left="142" w:hanging="142"/>
      </w:pPr>
      <w:r>
        <w:rPr>
          <w:rStyle w:val="FootnoteReference"/>
        </w:rPr>
        <w:footnoteRef/>
      </w:r>
      <w:r>
        <w:t xml:space="preserve"> </w:t>
      </w:r>
      <w:bookmarkStart w:id="1" w:name="_Hlk66982249"/>
      <w:r w:rsidRPr="0094432E">
        <w:rPr>
          <w:szCs w:val="20"/>
        </w:rPr>
        <w:t xml:space="preserve">‘Local </w:t>
      </w:r>
      <w:r w:rsidRPr="00521131">
        <w:rPr>
          <w:rFonts w:cstheme="minorHAnsi"/>
        </w:rPr>
        <w:t>governance structure’ refers to systems your organisation utilises to ensure the Take Home Naloxone Program</w:t>
      </w:r>
      <w:r w:rsidRPr="0094432E">
        <w:rPr>
          <w:szCs w:val="20"/>
        </w:rPr>
        <w:t xml:space="preserve"> operates in </w:t>
      </w:r>
      <w:r>
        <w:rPr>
          <w:szCs w:val="20"/>
        </w:rPr>
        <w:t>compli</w:t>
      </w:r>
      <w:r w:rsidRPr="0094432E">
        <w:rPr>
          <w:szCs w:val="20"/>
        </w:rPr>
        <w:t xml:space="preserve">ance with the </w:t>
      </w:r>
      <w:r w:rsidRPr="0094432E">
        <w:rPr>
          <w:i/>
          <w:iCs/>
          <w:szCs w:val="20"/>
        </w:rPr>
        <w:t>Take Home Naloxone non-government and private services procedures</w:t>
      </w:r>
      <w:r w:rsidRPr="0094432E">
        <w:rPr>
          <w:szCs w:val="20"/>
        </w:rPr>
        <w:t xml:space="preserve">, and that staff </w:t>
      </w:r>
      <w:r>
        <w:rPr>
          <w:szCs w:val="20"/>
        </w:rPr>
        <w:t>are supported to</w:t>
      </w:r>
      <w:r w:rsidRPr="0094432E">
        <w:rPr>
          <w:szCs w:val="20"/>
        </w:rPr>
        <w:t xml:space="preserve"> </w:t>
      </w:r>
      <w:r>
        <w:rPr>
          <w:szCs w:val="20"/>
        </w:rPr>
        <w:t>perform</w:t>
      </w:r>
      <w:r w:rsidRPr="0094432E">
        <w:rPr>
          <w:szCs w:val="20"/>
        </w:rPr>
        <w:t xml:space="preserve"> their responsibilities. Structures and processes will vary between organisations.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CAEE" w14:textId="77777777" w:rsidR="00504679" w:rsidRDefault="00504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013E" w14:textId="3BCE4D49" w:rsidR="00891FFE" w:rsidRDefault="007D6F5B" w:rsidP="00E82384">
    <w:pPr>
      <w:numPr>
        <w:ilvl w:val="0"/>
        <w:numId w:val="0"/>
      </w:numPr>
    </w:pPr>
    <w:r>
      <w:rPr>
        <w:noProof/>
        <w:lang w:eastAsia="en-AU"/>
      </w:rPr>
      <w:drawing>
        <wp:anchor distT="0" distB="0" distL="114300" distR="114300" simplePos="0" relativeHeight="251701248" behindDoc="1" locked="0" layoutInCell="1" allowOverlap="1" wp14:anchorId="719F4381" wp14:editId="7477BC7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8136255"/>
          <wp:effectExtent l="0" t="0" r="6350" b="0"/>
          <wp:wrapNone/>
          <wp:docPr id="251" name="Pictur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49510_Leading Better Value Care - design materials_WORD Fact Sheet v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81"/>
                  <a:stretch/>
                </pic:blipFill>
                <pic:spPr bwMode="auto">
                  <a:xfrm>
                    <a:off x="0" y="0"/>
                    <a:ext cx="7556500" cy="8136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FF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7026D36" wp14:editId="03246140">
              <wp:simplePos x="0" y="0"/>
              <wp:positionH relativeFrom="column">
                <wp:posOffset>5099050</wp:posOffset>
              </wp:positionH>
              <wp:positionV relativeFrom="paragraph">
                <wp:posOffset>-336550</wp:posOffset>
              </wp:positionV>
              <wp:extent cx="1828800" cy="1828800"/>
              <wp:effectExtent l="0" t="0" r="0" b="1270"/>
              <wp:wrapSquare wrapText="bothSides"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9F0B37" w14:textId="77777777" w:rsidR="00891FFE" w:rsidRPr="005431B5" w:rsidRDefault="00891FFE" w:rsidP="004E0AC3">
                          <w:pPr>
                            <w:pStyle w:val="Header1"/>
                            <w:rPr>
                              <w:noProof/>
                              <w:sz w:val="40"/>
                              <w:szCs w:val="40"/>
                            </w:rPr>
                          </w:pPr>
                          <w:r>
                            <w:t>h</w:t>
                          </w:r>
                          <w:r w:rsidRPr="005431B5">
                            <w:t xml:space="preserve">ealth.nsw.gov.au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26D36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8" type="#_x0000_t202" style="position:absolute;margin-left:401.5pt;margin-top:-26.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" filled="f" stroked="f" strokeweight=".5pt">
              <v:textbox style="mso-fit-shape-to-text:t">
                <w:txbxContent>
                  <w:p w14:paraId="0A9F0B37" w14:textId="77777777" w:rsidR="00891FFE" w:rsidRPr="005431B5" w:rsidRDefault="00891FFE" w:rsidP="004E0AC3">
                    <w:pPr>
                      <w:pStyle w:val="Header1"/>
                      <w:rPr>
                        <w:noProof/>
                        <w:sz w:val="40"/>
                        <w:szCs w:val="40"/>
                      </w:rPr>
                    </w:pPr>
                    <w:r>
                      <w:t>h</w:t>
                    </w:r>
                    <w:r w:rsidRPr="005431B5">
                      <w:t xml:space="preserve">ealth.nsw.gov.au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8409" w14:textId="75C17CD0" w:rsidR="007D6F5B" w:rsidRDefault="00B41DBE" w:rsidP="00E82384">
    <w:pPr>
      <w:numPr>
        <w:ilvl w:val="0"/>
        <w:numId w:val="0"/>
      </w:numPr>
      <w:ind w:lef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30FB866" wp14:editId="2F234ACC">
              <wp:simplePos x="0" y="0"/>
              <wp:positionH relativeFrom="column">
                <wp:posOffset>4883150</wp:posOffset>
              </wp:positionH>
              <wp:positionV relativeFrom="paragraph">
                <wp:posOffset>241300</wp:posOffset>
              </wp:positionV>
              <wp:extent cx="1828800" cy="1828800"/>
              <wp:effectExtent l="0" t="0" r="0" b="127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4030C4" w14:textId="77777777" w:rsidR="00B41DBE" w:rsidRPr="004E0AC3" w:rsidRDefault="00B41DBE" w:rsidP="00B41DBE">
                          <w:pPr>
                            <w:pStyle w:val="Header1"/>
                          </w:pPr>
                          <w:r w:rsidRPr="004E0AC3">
                            <w:t xml:space="preserve">health.nsw.gov.au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0FB8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384.5pt;margin-top:19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" filled="f" stroked="f" strokeweight=".5pt">
              <v:textbox style="mso-fit-shape-to-text:t">
                <w:txbxContent>
                  <w:p w14:paraId="374030C4" w14:textId="77777777" w:rsidR="00B41DBE" w:rsidRPr="004E0AC3" w:rsidRDefault="00B41DBE" w:rsidP="00B41DBE">
                    <w:pPr>
                      <w:pStyle w:val="Header1"/>
                    </w:pPr>
                    <w:r w:rsidRPr="004E0AC3">
                      <w:t xml:space="preserve">health.nsw.gov.au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F5B">
      <w:rPr>
        <w:noProof/>
        <w:lang w:eastAsia="en-AU"/>
      </w:rPr>
      <w:drawing>
        <wp:anchor distT="0" distB="0" distL="114300" distR="114300" simplePos="0" relativeHeight="251704320" behindDoc="1" locked="0" layoutInCell="1" allowOverlap="1" wp14:anchorId="7792E575" wp14:editId="57A264C6">
          <wp:simplePos x="0" y="0"/>
          <wp:positionH relativeFrom="page">
            <wp:align>left</wp:align>
          </wp:positionH>
          <wp:positionV relativeFrom="paragraph">
            <wp:posOffset>-158115</wp:posOffset>
          </wp:positionV>
          <wp:extent cx="7556938" cy="10689437"/>
          <wp:effectExtent l="0" t="0" r="6350" b="0"/>
          <wp:wrapNone/>
          <wp:docPr id="252" name="Picture 252" descr="New South Wales Government-Healt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49510_Leading Better Value Care - design materials_WORD Fact Sheet 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38" cy="10689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F5B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07D2723D" wp14:editId="2F754FA6">
              <wp:simplePos x="0" y="0"/>
              <wp:positionH relativeFrom="margin">
                <wp:posOffset>4908550</wp:posOffset>
              </wp:positionH>
              <wp:positionV relativeFrom="paragraph">
                <wp:posOffset>-324485</wp:posOffset>
              </wp:positionV>
              <wp:extent cx="1884680" cy="1404620"/>
              <wp:effectExtent l="0" t="0" r="0" b="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055368" w14:textId="77777777" w:rsidR="007D6F5B" w:rsidRPr="00F62746" w:rsidRDefault="007D6F5B" w:rsidP="004E0AC3">
                          <w:pPr>
                            <w:pStyle w:val="Footer1"/>
                          </w:pPr>
                          <w:r w:rsidRPr="00F62746">
                            <w:t>health.nsw.gov.au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D2723D" id="_x0000_s1031" type="#_x0000_t202" style="position:absolute;left:0;text-align:left;margin-left:386.5pt;margin-top:-25.55pt;width:148.4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" filled="f" stroked="f">
              <v:textbox style="mso-fit-shape-to-text:t">
                <w:txbxContent>
                  <w:p w14:paraId="28055368" w14:textId="77777777" w:rsidR="007D6F5B" w:rsidRPr="00F62746" w:rsidRDefault="007D6F5B" w:rsidP="004E0AC3">
                    <w:pPr>
                      <w:pStyle w:val="Footer1"/>
                    </w:pPr>
                    <w:r w:rsidRPr="00F62746">
                      <w:t>health.nsw.gov.au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D6F5B">
      <w:t xml:space="preserve"> </w:t>
    </w:r>
  </w:p>
  <w:p w14:paraId="52744C34" w14:textId="3A0AEA14" w:rsidR="00C201AC" w:rsidRDefault="00C201AC" w:rsidP="00C201AC">
    <w:pPr>
      <w:numPr>
        <w:ilvl w:val="0"/>
        <w:numId w:val="0"/>
      </w:numPr>
      <w:tabs>
        <w:tab w:val="left" w:pos="5682"/>
      </w:tabs>
      <w:ind w:left="360"/>
    </w:pPr>
    <w:r>
      <w:tab/>
    </w:r>
    <w:r>
      <w:br/>
    </w:r>
  </w:p>
  <w:p w14:paraId="743C49A0" w14:textId="37CA1A1C" w:rsidR="00BE1430" w:rsidRDefault="00BE1430" w:rsidP="00E82384">
    <w:pPr>
      <w:numPr>
        <w:ilvl w:val="0"/>
        <w:numId w:val="0"/>
      </w:numPr>
      <w:ind w:left="360"/>
    </w:pPr>
  </w:p>
  <w:p w14:paraId="2D2CD5E3" w14:textId="2C16338B" w:rsidR="00BE1430" w:rsidRDefault="00BE1430" w:rsidP="00E82384">
    <w:pPr>
      <w:numPr>
        <w:ilvl w:val="0"/>
        <w:numId w:val="0"/>
      </w:numPr>
      <w:ind w:left="360"/>
    </w:pPr>
  </w:p>
  <w:p w14:paraId="6AC4194F" w14:textId="15D531A4" w:rsidR="00BE1430" w:rsidRDefault="00BE1430" w:rsidP="00E82384">
    <w:pPr>
      <w:numPr>
        <w:ilvl w:val="0"/>
        <w:numId w:val="0"/>
      </w:numPr>
      <w:ind w:left="360"/>
    </w:pPr>
  </w:p>
  <w:p w14:paraId="638E384A" w14:textId="62124A72" w:rsidR="00BE1430" w:rsidRDefault="00BE1430" w:rsidP="00E82384">
    <w:pPr>
      <w:numPr>
        <w:ilvl w:val="0"/>
        <w:numId w:val="0"/>
      </w:numPr>
      <w:ind w:left="360"/>
    </w:pPr>
  </w:p>
  <w:p w14:paraId="72BEDD8A" w14:textId="14722B1C" w:rsidR="00BE1430" w:rsidRDefault="00BE1430" w:rsidP="00E82384">
    <w:pPr>
      <w:numPr>
        <w:ilvl w:val="0"/>
        <w:numId w:val="0"/>
      </w:numPr>
      <w:ind w:left="360"/>
    </w:pPr>
  </w:p>
  <w:p w14:paraId="57BEAC20" w14:textId="48DE3ADD" w:rsidR="00BE1430" w:rsidRDefault="00BE1430" w:rsidP="00E82384">
    <w:pPr>
      <w:numPr>
        <w:ilvl w:val="0"/>
        <w:numId w:val="0"/>
      </w:numPr>
      <w:ind w:left="360"/>
    </w:pPr>
  </w:p>
  <w:p w14:paraId="10851810" w14:textId="69372872" w:rsidR="00BE1430" w:rsidRDefault="00BE1430" w:rsidP="00E82384">
    <w:pPr>
      <w:numPr>
        <w:ilvl w:val="0"/>
        <w:numId w:val="0"/>
      </w:numPr>
      <w:ind w:left="360"/>
    </w:pPr>
  </w:p>
  <w:p w14:paraId="48E0ED75" w14:textId="1FDD827F" w:rsidR="00BE1430" w:rsidRDefault="00BE1430" w:rsidP="00E82384">
    <w:pPr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E03BD"/>
    <w:multiLevelType w:val="hybridMultilevel"/>
    <w:tmpl w:val="2F3097CE"/>
    <w:lvl w:ilvl="0" w:tplc="E12267E8">
      <w:start w:val="50"/>
      <w:numFmt w:val="bullet"/>
      <w:lvlText w:val="•"/>
      <w:lvlJc w:val="left"/>
      <w:pPr>
        <w:ind w:left="473" w:hanging="360"/>
      </w:pPr>
      <w:rPr>
        <w:rFonts w:ascii="Arial" w:eastAsiaTheme="minorHAnsi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5BB588B"/>
    <w:multiLevelType w:val="hybridMultilevel"/>
    <w:tmpl w:val="4ECA3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26E8"/>
    <w:multiLevelType w:val="hybridMultilevel"/>
    <w:tmpl w:val="BAA282D4"/>
    <w:lvl w:ilvl="0" w:tplc="7C7C274E">
      <w:start w:val="1"/>
      <w:numFmt w:val="bullet"/>
      <w:pStyle w:val="Normal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Subtitl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2723"/>
    <w:multiLevelType w:val="hybridMultilevel"/>
    <w:tmpl w:val="2716DF0A"/>
    <w:lvl w:ilvl="0" w:tplc="3E023D6E">
      <w:start w:val="50"/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608D"/>
    <w:multiLevelType w:val="hybridMultilevel"/>
    <w:tmpl w:val="81DAF410"/>
    <w:lvl w:ilvl="0" w:tplc="8BEC7AA4">
      <w:start w:val="1"/>
      <w:numFmt w:val="decimal"/>
      <w:pStyle w:val="TableBodyNumbered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B29BA"/>
    <w:multiLevelType w:val="hybridMultilevel"/>
    <w:tmpl w:val="B87E3802"/>
    <w:lvl w:ilvl="0" w:tplc="E12267E8">
      <w:start w:val="5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1108B"/>
    <w:multiLevelType w:val="hybridMultilevel"/>
    <w:tmpl w:val="C952EF38"/>
    <w:lvl w:ilvl="0" w:tplc="B6C89316">
      <w:start w:val="50"/>
      <w:numFmt w:val="bullet"/>
      <w:pStyle w:val="TableBodyBullet"/>
      <w:lvlText w:val="•"/>
      <w:lvlJc w:val="left"/>
      <w:pPr>
        <w:tabs>
          <w:tab w:val="num" w:pos="170"/>
        </w:tabs>
        <w:ind w:left="0" w:firstLine="0"/>
      </w:pPr>
      <w:rPr>
        <w:rFonts w:ascii="Arial" w:eastAsiaTheme="minorHAnsi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A6B5D"/>
    <w:multiLevelType w:val="hybridMultilevel"/>
    <w:tmpl w:val="A4560B1A"/>
    <w:lvl w:ilvl="0" w:tplc="20C80C58">
      <w:start w:val="1"/>
      <w:numFmt w:val="lowerRoman"/>
      <w:pStyle w:val="Bulleti"/>
      <w:lvlText w:val="%1."/>
      <w:lvlJc w:val="left"/>
      <w:pPr>
        <w:ind w:left="607" w:hanging="49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7" w:hanging="360"/>
      </w:pPr>
    </w:lvl>
    <w:lvl w:ilvl="2" w:tplc="0C09001B" w:tentative="1">
      <w:start w:val="1"/>
      <w:numFmt w:val="lowerRoman"/>
      <w:lvlText w:val="%3."/>
      <w:lvlJc w:val="right"/>
      <w:pPr>
        <w:ind w:left="2047" w:hanging="180"/>
      </w:pPr>
    </w:lvl>
    <w:lvl w:ilvl="3" w:tplc="0C09000F" w:tentative="1">
      <w:start w:val="1"/>
      <w:numFmt w:val="decimal"/>
      <w:lvlText w:val="%4."/>
      <w:lvlJc w:val="left"/>
      <w:pPr>
        <w:ind w:left="2767" w:hanging="360"/>
      </w:pPr>
    </w:lvl>
    <w:lvl w:ilvl="4" w:tplc="0C090019" w:tentative="1">
      <w:start w:val="1"/>
      <w:numFmt w:val="lowerLetter"/>
      <w:lvlText w:val="%5."/>
      <w:lvlJc w:val="left"/>
      <w:pPr>
        <w:ind w:left="3487" w:hanging="360"/>
      </w:pPr>
    </w:lvl>
    <w:lvl w:ilvl="5" w:tplc="0C09001B" w:tentative="1">
      <w:start w:val="1"/>
      <w:numFmt w:val="lowerRoman"/>
      <w:lvlText w:val="%6."/>
      <w:lvlJc w:val="right"/>
      <w:pPr>
        <w:ind w:left="4207" w:hanging="180"/>
      </w:pPr>
    </w:lvl>
    <w:lvl w:ilvl="6" w:tplc="0C09000F" w:tentative="1">
      <w:start w:val="1"/>
      <w:numFmt w:val="decimal"/>
      <w:lvlText w:val="%7."/>
      <w:lvlJc w:val="left"/>
      <w:pPr>
        <w:ind w:left="4927" w:hanging="360"/>
      </w:pPr>
    </w:lvl>
    <w:lvl w:ilvl="7" w:tplc="0C090019" w:tentative="1">
      <w:start w:val="1"/>
      <w:numFmt w:val="lowerLetter"/>
      <w:lvlText w:val="%8."/>
      <w:lvlJc w:val="left"/>
      <w:pPr>
        <w:ind w:left="5647" w:hanging="360"/>
      </w:pPr>
    </w:lvl>
    <w:lvl w:ilvl="8" w:tplc="0C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4BEF50AD"/>
    <w:multiLevelType w:val="hybridMultilevel"/>
    <w:tmpl w:val="3ADEBA42"/>
    <w:lvl w:ilvl="0" w:tplc="9710B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D34D1"/>
    <w:multiLevelType w:val="hybridMultilevel"/>
    <w:tmpl w:val="80B2B8CC"/>
    <w:lvl w:ilvl="0" w:tplc="26482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3654E"/>
    <w:multiLevelType w:val="hybridMultilevel"/>
    <w:tmpl w:val="7FAA1640"/>
    <w:lvl w:ilvl="0" w:tplc="EF623E50">
      <w:start w:val="1"/>
      <w:numFmt w:val="lowerLetter"/>
      <w:pStyle w:val="Bulleta"/>
      <w:lvlText w:val="(%1)"/>
      <w:lvlJc w:val="left"/>
      <w:pPr>
        <w:ind w:left="720" w:hanging="15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A526C"/>
    <w:multiLevelType w:val="hybridMultilevel"/>
    <w:tmpl w:val="AEB252E6"/>
    <w:lvl w:ilvl="0" w:tplc="C070391A">
      <w:start w:val="1"/>
      <w:numFmt w:val="decimal"/>
      <w:pStyle w:val="References"/>
      <w:lvlText w:val="%1."/>
      <w:lvlJc w:val="left"/>
      <w:pPr>
        <w:ind w:left="473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60A1407B"/>
    <w:multiLevelType w:val="hybridMultilevel"/>
    <w:tmpl w:val="C5563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832F0"/>
    <w:multiLevelType w:val="hybridMultilevel"/>
    <w:tmpl w:val="C5EEE1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efaultTableStyle w:val="NSWHealthReport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7A"/>
    <w:rsid w:val="00005986"/>
    <w:rsid w:val="0000684D"/>
    <w:rsid w:val="0001553E"/>
    <w:rsid w:val="000B531A"/>
    <w:rsid w:val="000C7CB4"/>
    <w:rsid w:val="000F41A5"/>
    <w:rsid w:val="001271CF"/>
    <w:rsid w:val="00140A6D"/>
    <w:rsid w:val="00147CA9"/>
    <w:rsid w:val="001A7C75"/>
    <w:rsid w:val="001C3806"/>
    <w:rsid w:val="0021647A"/>
    <w:rsid w:val="00243A8C"/>
    <w:rsid w:val="0025407E"/>
    <w:rsid w:val="0031668B"/>
    <w:rsid w:val="00346FD0"/>
    <w:rsid w:val="0037141E"/>
    <w:rsid w:val="004542BB"/>
    <w:rsid w:val="004E0AC3"/>
    <w:rsid w:val="00504679"/>
    <w:rsid w:val="00521131"/>
    <w:rsid w:val="005252FC"/>
    <w:rsid w:val="005349C6"/>
    <w:rsid w:val="005431B5"/>
    <w:rsid w:val="005A54B3"/>
    <w:rsid w:val="00600472"/>
    <w:rsid w:val="0069780D"/>
    <w:rsid w:val="007262F0"/>
    <w:rsid w:val="0074698C"/>
    <w:rsid w:val="00765734"/>
    <w:rsid w:val="00792180"/>
    <w:rsid w:val="007A3FC0"/>
    <w:rsid w:val="007A7696"/>
    <w:rsid w:val="007C5625"/>
    <w:rsid w:val="007D6F5B"/>
    <w:rsid w:val="0086751A"/>
    <w:rsid w:val="008675C4"/>
    <w:rsid w:val="00891FFE"/>
    <w:rsid w:val="00902FDD"/>
    <w:rsid w:val="0091112E"/>
    <w:rsid w:val="0094047E"/>
    <w:rsid w:val="00955934"/>
    <w:rsid w:val="00A10ED5"/>
    <w:rsid w:val="00A22916"/>
    <w:rsid w:val="00A66341"/>
    <w:rsid w:val="00B010AD"/>
    <w:rsid w:val="00B41DBE"/>
    <w:rsid w:val="00B51641"/>
    <w:rsid w:val="00B902A3"/>
    <w:rsid w:val="00BA52CB"/>
    <w:rsid w:val="00BB09F3"/>
    <w:rsid w:val="00BD1A48"/>
    <w:rsid w:val="00BE1430"/>
    <w:rsid w:val="00BE733C"/>
    <w:rsid w:val="00BF423E"/>
    <w:rsid w:val="00C03662"/>
    <w:rsid w:val="00C201AC"/>
    <w:rsid w:val="00C55468"/>
    <w:rsid w:val="00C9351F"/>
    <w:rsid w:val="00CA0BDE"/>
    <w:rsid w:val="00DA075C"/>
    <w:rsid w:val="00DB3ACF"/>
    <w:rsid w:val="00DF7EA3"/>
    <w:rsid w:val="00E06AF9"/>
    <w:rsid w:val="00E82384"/>
    <w:rsid w:val="00E979F7"/>
    <w:rsid w:val="00ED2133"/>
    <w:rsid w:val="00ED4052"/>
    <w:rsid w:val="00ED60C8"/>
    <w:rsid w:val="00EE7A97"/>
    <w:rsid w:val="00EF55AC"/>
    <w:rsid w:val="00F54F91"/>
    <w:rsid w:val="00F62746"/>
    <w:rsid w:val="00F74D85"/>
    <w:rsid w:val="00FA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3DF7A"/>
  <w15:chartTrackingRefBased/>
  <w15:docId w15:val="{F86BFF73-F976-4C25-80C9-54EB4EA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ullet 1"/>
    <w:qFormat/>
    <w:rsid w:val="00C201AC"/>
    <w:pPr>
      <w:numPr>
        <w:numId w:val="1"/>
      </w:numPr>
      <w:spacing w:after="120" w:line="264" w:lineRule="auto"/>
      <w:ind w:left="357" w:hanging="357"/>
    </w:pPr>
    <w:rPr>
      <w:rFonts w:cs="Arial"/>
      <w:color w:val="4F4F4F" w:themeColor="accent5"/>
      <w:spacing w:val="2"/>
      <w:sz w:val="20"/>
      <w:szCs w:val="21"/>
    </w:rPr>
  </w:style>
  <w:style w:type="paragraph" w:styleId="Heading1">
    <w:name w:val="heading 1"/>
    <w:next w:val="Normal"/>
    <w:link w:val="Heading1Char"/>
    <w:uiPriority w:val="9"/>
    <w:qFormat/>
    <w:rsid w:val="00A10ED5"/>
    <w:pPr>
      <w:spacing w:after="120"/>
      <w:outlineLvl w:val="0"/>
    </w:pPr>
    <w:rPr>
      <w:rFonts w:asciiTheme="majorHAnsi" w:eastAsiaTheme="majorEastAsia" w:hAnsiTheme="majorHAnsi" w:cstheme="majorBidi"/>
      <w:b/>
      <w:noProof/>
      <w:color w:val="D7153A"/>
      <w:spacing w:val="2"/>
      <w:sz w:val="28"/>
      <w:szCs w:val="28"/>
    </w:rPr>
  </w:style>
  <w:style w:type="paragraph" w:styleId="Heading2">
    <w:name w:val="heading 2"/>
    <w:basedOn w:val="Heading20"/>
    <w:next w:val="Normal"/>
    <w:link w:val="Heading2Char"/>
    <w:uiPriority w:val="9"/>
    <w:unhideWhenUsed/>
    <w:qFormat/>
    <w:rsid w:val="0031668B"/>
    <w:pPr>
      <w:spacing w:line="264" w:lineRule="auto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201AC"/>
    <w:pPr>
      <w:outlineLvl w:val="2"/>
    </w:pPr>
    <w:rPr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1647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266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164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C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164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3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ED5"/>
    <w:rPr>
      <w:rFonts w:asciiTheme="majorHAnsi" w:eastAsiaTheme="majorEastAsia" w:hAnsiTheme="majorHAnsi" w:cstheme="majorBidi"/>
      <w:b/>
      <w:noProof/>
      <w:color w:val="D7153A"/>
      <w:spacing w:val="2"/>
      <w:sz w:val="28"/>
      <w:szCs w:val="28"/>
    </w:rPr>
  </w:style>
  <w:style w:type="paragraph" w:styleId="NoSpacing">
    <w:name w:val="No Spacing"/>
    <w:uiPriority w:val="1"/>
    <w:rsid w:val="0021647A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21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7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1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7A"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1668B"/>
    <w:rPr>
      <w:rFonts w:asciiTheme="majorHAnsi" w:eastAsiaTheme="majorEastAsia" w:hAnsiTheme="majorHAnsi" w:cstheme="majorBidi"/>
      <w:b/>
      <w:noProof/>
      <w:color w:val="002664" w:themeColor="accent1"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01AC"/>
    <w:rPr>
      <w:rFonts w:asciiTheme="majorHAnsi" w:eastAsiaTheme="majorEastAsia" w:hAnsiTheme="majorHAnsi" w:cstheme="majorBidi"/>
      <w:b/>
      <w:noProof/>
      <w:color w:val="000000" w:themeColor="text1"/>
      <w:spacing w:val="2"/>
    </w:rPr>
  </w:style>
  <w:style w:type="character" w:customStyle="1" w:styleId="Heading4Char">
    <w:name w:val="Heading 4 Char"/>
    <w:basedOn w:val="DefaultParagraphFont"/>
    <w:link w:val="Heading4"/>
    <w:uiPriority w:val="9"/>
    <w:rsid w:val="0021647A"/>
    <w:rPr>
      <w:rFonts w:ascii="Arial" w:eastAsiaTheme="majorEastAsia" w:hAnsi="Arial" w:cstheme="majorBidi"/>
      <w:i/>
      <w:iCs/>
      <w:color w:val="00266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1647A"/>
    <w:rPr>
      <w:rFonts w:asciiTheme="majorHAnsi" w:eastAsiaTheme="majorEastAsia" w:hAnsiTheme="majorHAnsi" w:cstheme="majorBidi"/>
      <w:color w:val="001C4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1647A"/>
    <w:rPr>
      <w:rFonts w:asciiTheme="majorHAnsi" w:eastAsiaTheme="majorEastAsia" w:hAnsiTheme="majorHAnsi" w:cstheme="majorBidi"/>
      <w:color w:val="001231" w:themeColor="accent1" w:themeShade="7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21647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647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21647A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rsid w:val="002164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647A"/>
    <w:rPr>
      <w:rFonts w:ascii="Arial" w:hAnsi="Arial"/>
      <w:i/>
      <w:iCs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rsid w:val="0021647A"/>
    <w:rPr>
      <w:i/>
      <w:iCs/>
      <w:color w:val="002664" w:themeColor="accent1"/>
    </w:rPr>
  </w:style>
  <w:style w:type="character" w:styleId="Strong">
    <w:name w:val="Strong"/>
    <w:basedOn w:val="DefaultParagraphFont"/>
    <w:uiPriority w:val="22"/>
    <w:rsid w:val="0021647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21647A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864" w:right="864"/>
      <w:jc w:val="center"/>
    </w:pPr>
    <w:rPr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47A"/>
    <w:rPr>
      <w:rFonts w:ascii="Arial" w:hAnsi="Arial"/>
      <w:i/>
      <w:iCs/>
      <w:color w:val="002664" w:themeColor="accent1"/>
      <w:sz w:val="20"/>
    </w:rPr>
  </w:style>
  <w:style w:type="character" w:styleId="SubtleReference">
    <w:name w:val="Subtle Reference"/>
    <w:basedOn w:val="DefaultParagraphFont"/>
    <w:uiPriority w:val="31"/>
    <w:rsid w:val="0021647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21647A"/>
    <w:rPr>
      <w:b/>
      <w:bCs/>
      <w:smallCaps/>
      <w:color w:val="002664" w:themeColor="accent1"/>
      <w:spacing w:val="5"/>
    </w:rPr>
  </w:style>
  <w:style w:type="character" w:styleId="BookTitle">
    <w:name w:val="Book Title"/>
    <w:basedOn w:val="DefaultParagraphFont"/>
    <w:uiPriority w:val="33"/>
    <w:rsid w:val="0021647A"/>
    <w:rPr>
      <w:b/>
      <w:bCs/>
      <w:i/>
      <w:iC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2164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06"/>
    <w:rPr>
      <w:rFonts w:ascii="Segoe UI" w:hAnsi="Segoe UI" w:cs="Segoe UI"/>
      <w:sz w:val="18"/>
      <w:szCs w:val="18"/>
    </w:rPr>
  </w:style>
  <w:style w:type="paragraph" w:customStyle="1" w:styleId="DocumentTitle">
    <w:name w:val="Document Title"/>
    <w:basedOn w:val="Normal"/>
    <w:link w:val="DocumentTitleChar"/>
    <w:qFormat/>
    <w:rsid w:val="00243A8C"/>
    <w:pPr>
      <w:numPr>
        <w:numId w:val="0"/>
      </w:numPr>
    </w:pPr>
    <w:rPr>
      <w:color w:val="FFFFFF" w:themeColor="background1"/>
      <w:sz w:val="72"/>
      <w:szCs w:val="72"/>
      <w:lang w:val="en-US"/>
    </w:rPr>
  </w:style>
  <w:style w:type="paragraph" w:customStyle="1" w:styleId="Footer1">
    <w:name w:val="Footer 1"/>
    <w:basedOn w:val="Normal"/>
    <w:link w:val="Footer1Char"/>
    <w:qFormat/>
    <w:rsid w:val="004E0AC3"/>
    <w:pPr>
      <w:numPr>
        <w:numId w:val="0"/>
      </w:numPr>
      <w:jc w:val="right"/>
    </w:pPr>
    <w:rPr>
      <w:color w:val="FFFFFF" w:themeColor="background1"/>
      <w:sz w:val="14"/>
      <w:szCs w:val="14"/>
    </w:rPr>
  </w:style>
  <w:style w:type="character" w:customStyle="1" w:styleId="DocumentTitleChar">
    <w:name w:val="Document Title Char"/>
    <w:basedOn w:val="DefaultParagraphFont"/>
    <w:link w:val="DocumentTitle"/>
    <w:rsid w:val="00243A8C"/>
    <w:rPr>
      <w:rFonts w:ascii="Arial" w:hAnsi="Arial" w:cs="Arial"/>
      <w:color w:val="FFFFFF" w:themeColor="background1"/>
      <w:spacing w:val="2"/>
      <w:sz w:val="72"/>
      <w:szCs w:val="72"/>
      <w:lang w:val="en-US"/>
    </w:rPr>
  </w:style>
  <w:style w:type="paragraph" w:customStyle="1" w:styleId="PageNumber1">
    <w:name w:val="Page Number 1"/>
    <w:basedOn w:val="Normal"/>
    <w:link w:val="PageNumber1Char"/>
    <w:qFormat/>
    <w:rsid w:val="005349C6"/>
    <w:pPr>
      <w:numPr>
        <w:numId w:val="0"/>
      </w:numPr>
      <w:jc w:val="right"/>
    </w:pPr>
    <w:rPr>
      <w:szCs w:val="20"/>
    </w:rPr>
  </w:style>
  <w:style w:type="character" w:customStyle="1" w:styleId="Footer1Char">
    <w:name w:val="Footer 1 Char"/>
    <w:basedOn w:val="DefaultParagraphFont"/>
    <w:link w:val="Footer1"/>
    <w:rsid w:val="004E0AC3"/>
    <w:rPr>
      <w:rFonts w:cs="Arial"/>
      <w:color w:val="FFFFFF" w:themeColor="background1"/>
      <w:spacing w:val="2"/>
      <w:sz w:val="14"/>
      <w:szCs w:val="14"/>
    </w:rPr>
  </w:style>
  <w:style w:type="paragraph" w:customStyle="1" w:styleId="Body1">
    <w:name w:val="Body 1"/>
    <w:basedOn w:val="Normal"/>
    <w:link w:val="Body1Char"/>
    <w:qFormat/>
    <w:rsid w:val="00C201AC"/>
    <w:pPr>
      <w:numPr>
        <w:numId w:val="0"/>
      </w:numPr>
    </w:pPr>
    <w:rPr>
      <w:szCs w:val="20"/>
    </w:rPr>
  </w:style>
  <w:style w:type="character" w:customStyle="1" w:styleId="PageNumber1Char">
    <w:name w:val="Page Number 1 Char"/>
    <w:basedOn w:val="DefaultParagraphFont"/>
    <w:link w:val="PageNumber1"/>
    <w:rsid w:val="005349C6"/>
    <w:rPr>
      <w:rFonts w:ascii="Arial" w:hAnsi="Arial" w:cs="Arial"/>
      <w:color w:val="4F4F4F" w:themeColor="accent5"/>
      <w:spacing w:val="2"/>
      <w:sz w:val="20"/>
      <w:szCs w:val="20"/>
    </w:rPr>
  </w:style>
  <w:style w:type="paragraph" w:customStyle="1" w:styleId="Bulleta">
    <w:name w:val="Bullet (a)"/>
    <w:basedOn w:val="Body1"/>
    <w:link w:val="BulletaChar"/>
    <w:qFormat/>
    <w:rsid w:val="00E82384"/>
    <w:pPr>
      <w:numPr>
        <w:numId w:val="3"/>
      </w:numPr>
      <w:spacing w:before="120"/>
      <w:ind w:left="680" w:hanging="680"/>
    </w:pPr>
  </w:style>
  <w:style w:type="character" w:customStyle="1" w:styleId="Body1Char">
    <w:name w:val="Body 1 Char"/>
    <w:basedOn w:val="DefaultParagraphFont"/>
    <w:link w:val="Body1"/>
    <w:rsid w:val="00C201AC"/>
    <w:rPr>
      <w:rFonts w:cs="Arial"/>
      <w:color w:val="4F4F4F" w:themeColor="accent5"/>
      <w:spacing w:val="2"/>
      <w:sz w:val="20"/>
      <w:szCs w:val="20"/>
    </w:rPr>
  </w:style>
  <w:style w:type="paragraph" w:customStyle="1" w:styleId="Bulleti">
    <w:name w:val="Bullet i."/>
    <w:link w:val="BulletiChar"/>
    <w:qFormat/>
    <w:rsid w:val="00C201AC"/>
    <w:pPr>
      <w:numPr>
        <w:numId w:val="5"/>
      </w:numPr>
      <w:spacing w:before="120" w:after="120"/>
      <w:ind w:left="606" w:hanging="493"/>
    </w:pPr>
    <w:rPr>
      <w:rFonts w:cs="Arial"/>
      <w:b/>
      <w:bCs/>
      <w:color w:val="4F4F4F" w:themeColor="accent5"/>
      <w:spacing w:val="2"/>
      <w:sz w:val="20"/>
      <w:szCs w:val="21"/>
    </w:rPr>
  </w:style>
  <w:style w:type="character" w:customStyle="1" w:styleId="BulletaChar">
    <w:name w:val="Bullet (a) Char"/>
    <w:basedOn w:val="Body1Char"/>
    <w:link w:val="Bulleta"/>
    <w:rsid w:val="00E82384"/>
    <w:rPr>
      <w:rFonts w:cs="Arial"/>
      <w:color w:val="4F4F4F" w:themeColor="accent5"/>
      <w:spacing w:val="2"/>
      <w:sz w:val="21"/>
      <w:szCs w:val="21"/>
    </w:rPr>
  </w:style>
  <w:style w:type="paragraph" w:customStyle="1" w:styleId="References">
    <w:name w:val="References"/>
    <w:link w:val="ReferencesChar"/>
    <w:qFormat/>
    <w:rsid w:val="00A10ED5"/>
    <w:pPr>
      <w:numPr>
        <w:numId w:val="7"/>
      </w:numPr>
      <w:ind w:left="360" w:right="283"/>
    </w:pPr>
    <w:rPr>
      <w:rFonts w:cs="Arial"/>
      <w:color w:val="4F4F4F" w:themeColor="accent5"/>
      <w:spacing w:val="2"/>
      <w:sz w:val="21"/>
      <w:szCs w:val="21"/>
    </w:rPr>
  </w:style>
  <w:style w:type="character" w:customStyle="1" w:styleId="BulletiChar">
    <w:name w:val="Bullet i. Char"/>
    <w:basedOn w:val="Body1Char"/>
    <w:link w:val="Bulleti"/>
    <w:rsid w:val="00C201AC"/>
    <w:rPr>
      <w:rFonts w:cs="Arial"/>
      <w:b/>
      <w:bCs/>
      <w:color w:val="4F4F4F" w:themeColor="accent5"/>
      <w:spacing w:val="2"/>
      <w:sz w:val="20"/>
      <w:szCs w:val="21"/>
    </w:rPr>
  </w:style>
  <w:style w:type="table" w:customStyle="1" w:styleId="nsw">
    <w:name w:val="nsw"/>
    <w:basedOn w:val="TableNormal"/>
    <w:uiPriority w:val="99"/>
    <w:rsid w:val="00C55468"/>
    <w:pPr>
      <w:spacing w:after="0" w:line="240" w:lineRule="auto"/>
    </w:pPr>
    <w:tblPr/>
  </w:style>
  <w:style w:type="character" w:customStyle="1" w:styleId="ReferencesChar">
    <w:name w:val="References Char"/>
    <w:basedOn w:val="BulletiChar"/>
    <w:link w:val="References"/>
    <w:rsid w:val="00A10ED5"/>
    <w:rPr>
      <w:rFonts w:cs="Arial"/>
      <w:b w:val="0"/>
      <w:bCs w:val="0"/>
      <w:color w:val="4F4F4F" w:themeColor="accent5"/>
      <w:spacing w:val="2"/>
      <w:sz w:val="21"/>
      <w:szCs w:val="21"/>
    </w:rPr>
  </w:style>
  <w:style w:type="table" w:customStyle="1" w:styleId="NSWHealthReportTable">
    <w:name w:val="NSW Health Report Table"/>
    <w:basedOn w:val="TableNormal"/>
    <w:uiPriority w:val="99"/>
    <w:rsid w:val="00A66341"/>
    <w:pPr>
      <w:spacing w:after="0" w:line="240" w:lineRule="auto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Theme="majorHAnsi" w:hAnsiTheme="majorHAnsi"/>
        <w:color w:val="FFFFFF" w:themeColor="background1"/>
        <w:sz w:val="18"/>
      </w:rPr>
      <w:tblPr/>
      <w:tcPr>
        <w:tcBorders>
          <w:insideH w:val="nil"/>
          <w:insideV w:val="single" w:sz="4" w:space="0" w:color="FFFFFF" w:themeColor="background1"/>
        </w:tcBorders>
        <w:shd w:val="clear" w:color="auto" w:fill="D7153A" w:themeFill="accent2"/>
        <w:vAlign w:val="center"/>
      </w:tcPr>
    </w:tblStylePr>
  </w:style>
  <w:style w:type="table" w:styleId="TableGrid">
    <w:name w:val="Table Grid"/>
    <w:basedOn w:val="TableNormal"/>
    <w:uiPriority w:val="39"/>
    <w:rsid w:val="00C5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554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er">
    <w:name w:val="Table Header"/>
    <w:basedOn w:val="Body1"/>
    <w:link w:val="TableHeaderChar"/>
    <w:qFormat/>
    <w:rsid w:val="00A66341"/>
    <w:pPr>
      <w:spacing w:before="40" w:after="0" w:line="240" w:lineRule="auto"/>
    </w:pPr>
    <w:rPr>
      <w:rFonts w:asciiTheme="majorHAnsi" w:hAnsiTheme="majorHAnsi"/>
      <w:b/>
      <w:bCs/>
      <w:noProof/>
      <w:color w:val="FFFFFF" w:themeColor="background1"/>
      <w:sz w:val="16"/>
      <w:szCs w:val="16"/>
    </w:rPr>
  </w:style>
  <w:style w:type="paragraph" w:customStyle="1" w:styleId="TableBody">
    <w:name w:val="Table Body"/>
    <w:basedOn w:val="Body1"/>
    <w:link w:val="TableBodyChar"/>
    <w:qFormat/>
    <w:rsid w:val="00ED60C8"/>
    <w:pPr>
      <w:spacing w:before="60" w:after="60"/>
    </w:pPr>
    <w:rPr>
      <w:noProof/>
      <w:sz w:val="16"/>
      <w:szCs w:val="16"/>
    </w:rPr>
  </w:style>
  <w:style w:type="character" w:customStyle="1" w:styleId="TableHeaderChar">
    <w:name w:val="Table Header Char"/>
    <w:basedOn w:val="Body1Char"/>
    <w:link w:val="TableHeader"/>
    <w:rsid w:val="00A66341"/>
    <w:rPr>
      <w:rFonts w:asciiTheme="majorHAnsi" w:hAnsiTheme="majorHAnsi" w:cs="Arial"/>
      <w:b/>
      <w:bCs/>
      <w:noProof/>
      <w:color w:val="FFFFFF" w:themeColor="background1"/>
      <w:spacing w:val="2"/>
      <w:sz w:val="16"/>
      <w:szCs w:val="16"/>
    </w:rPr>
  </w:style>
  <w:style w:type="paragraph" w:customStyle="1" w:styleId="TableBodyBullet">
    <w:name w:val="Table Body Bullet"/>
    <w:basedOn w:val="ListParagraph"/>
    <w:link w:val="TableBodyBulletChar"/>
    <w:qFormat/>
    <w:rsid w:val="00A66341"/>
    <w:pPr>
      <w:numPr>
        <w:numId w:val="9"/>
      </w:numPr>
      <w:spacing w:line="240" w:lineRule="auto"/>
      <w:ind w:left="170" w:hanging="170"/>
    </w:pPr>
    <w:rPr>
      <w:noProof/>
      <w:sz w:val="16"/>
      <w:szCs w:val="16"/>
    </w:rPr>
  </w:style>
  <w:style w:type="character" w:customStyle="1" w:styleId="TableBodyChar">
    <w:name w:val="Table Body Char"/>
    <w:basedOn w:val="Body1Char"/>
    <w:link w:val="TableBody"/>
    <w:rsid w:val="00ED60C8"/>
    <w:rPr>
      <w:rFonts w:cs="Arial"/>
      <w:noProof/>
      <w:color w:val="4F4F4F" w:themeColor="accent5"/>
      <w:spacing w:val="2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407E"/>
    <w:rPr>
      <w:rFonts w:ascii="Arial" w:hAnsi="Arial" w:cs="Arial"/>
      <w:color w:val="4F4F4F" w:themeColor="accent5"/>
      <w:spacing w:val="2"/>
      <w:sz w:val="21"/>
      <w:szCs w:val="21"/>
    </w:rPr>
  </w:style>
  <w:style w:type="character" w:customStyle="1" w:styleId="TableBodyBulletChar">
    <w:name w:val="Table Body Bullet Char"/>
    <w:basedOn w:val="ListParagraphChar"/>
    <w:link w:val="TableBodyBullet"/>
    <w:rsid w:val="00A66341"/>
    <w:rPr>
      <w:rFonts w:ascii="Arial" w:hAnsi="Arial" w:cs="Arial"/>
      <w:noProof/>
      <w:color w:val="4F4F4F" w:themeColor="accent5"/>
      <w:spacing w:val="2"/>
      <w:sz w:val="16"/>
      <w:szCs w:val="16"/>
    </w:rPr>
  </w:style>
  <w:style w:type="paragraph" w:customStyle="1" w:styleId="Copyright">
    <w:name w:val="Copyright"/>
    <w:basedOn w:val="Body1"/>
    <w:link w:val="CopyrightChar"/>
    <w:rsid w:val="00FA512E"/>
    <w:rPr>
      <w:color w:val="FFFFFF" w:themeColor="background1"/>
      <w:sz w:val="18"/>
    </w:rPr>
  </w:style>
  <w:style w:type="paragraph" w:customStyle="1" w:styleId="Subtitle1">
    <w:name w:val="Subtitle 1"/>
    <w:link w:val="Subtitle1Char"/>
    <w:qFormat/>
    <w:rsid w:val="00DA075C"/>
    <w:rPr>
      <w:rFonts w:cs="Arial"/>
      <w:color w:val="FFFFFF" w:themeColor="background1"/>
      <w:spacing w:val="2"/>
      <w:sz w:val="40"/>
      <w:szCs w:val="40"/>
      <w:lang w:val="en-US"/>
    </w:rPr>
  </w:style>
  <w:style w:type="character" w:customStyle="1" w:styleId="CopyrightChar">
    <w:name w:val="Copyright Char"/>
    <w:basedOn w:val="Body1Char"/>
    <w:link w:val="Copyright"/>
    <w:rsid w:val="00FA512E"/>
    <w:rPr>
      <w:rFonts w:cs="Arial"/>
      <w:color w:val="FFFFFF" w:themeColor="background1"/>
      <w:spacing w:val="2"/>
      <w:sz w:val="18"/>
      <w:szCs w:val="21"/>
    </w:rPr>
  </w:style>
  <w:style w:type="character" w:customStyle="1" w:styleId="Subtitle1Char">
    <w:name w:val="Subtitle 1 Char"/>
    <w:basedOn w:val="DocumentTitleChar"/>
    <w:link w:val="Subtitle1"/>
    <w:rsid w:val="00DA075C"/>
    <w:rPr>
      <w:rFonts w:ascii="Arial" w:hAnsi="Arial" w:cs="Arial"/>
      <w:color w:val="FFFFFF" w:themeColor="background1"/>
      <w:spacing w:val="2"/>
      <w:sz w:val="40"/>
      <w:szCs w:val="40"/>
      <w:lang w:val="en-US"/>
    </w:rPr>
  </w:style>
  <w:style w:type="paragraph" w:customStyle="1" w:styleId="Header1">
    <w:name w:val="Header 1"/>
    <w:basedOn w:val="Body1"/>
    <w:link w:val="Header1Char"/>
    <w:qFormat/>
    <w:rsid w:val="004E0AC3"/>
    <w:rPr>
      <w:color w:val="FFFFFF" w:themeColor="background1"/>
      <w:sz w:val="28"/>
      <w:szCs w:val="28"/>
    </w:rPr>
  </w:style>
  <w:style w:type="paragraph" w:customStyle="1" w:styleId="TableBodyNumbered">
    <w:name w:val="Table Body Numbered"/>
    <w:link w:val="TableBodyNumberedChar"/>
    <w:qFormat/>
    <w:rsid w:val="00ED60C8"/>
    <w:pPr>
      <w:numPr>
        <w:numId w:val="10"/>
      </w:numPr>
      <w:spacing w:before="60" w:after="120" w:line="240" w:lineRule="auto"/>
      <w:ind w:left="170" w:hanging="170"/>
    </w:pPr>
    <w:rPr>
      <w:rFonts w:cs="Arial"/>
      <w:noProof/>
      <w:color w:val="4F4F4F" w:themeColor="accent5"/>
      <w:spacing w:val="2"/>
      <w:sz w:val="16"/>
      <w:szCs w:val="16"/>
    </w:rPr>
  </w:style>
  <w:style w:type="character" w:customStyle="1" w:styleId="Header1Char">
    <w:name w:val="Header 1 Char"/>
    <w:basedOn w:val="Footer1Char"/>
    <w:link w:val="Header1"/>
    <w:rsid w:val="007A3FC0"/>
    <w:rPr>
      <w:rFonts w:cs="Arial"/>
      <w:color w:val="FFFFFF" w:themeColor="background1"/>
      <w:spacing w:val="2"/>
      <w:sz w:val="28"/>
      <w:szCs w:val="28"/>
    </w:rPr>
  </w:style>
  <w:style w:type="character" w:customStyle="1" w:styleId="TableBodyNumberedChar">
    <w:name w:val="Table Body Numbered Char"/>
    <w:basedOn w:val="TableBodyBulletChar"/>
    <w:link w:val="TableBodyNumbered"/>
    <w:rsid w:val="00ED60C8"/>
    <w:rPr>
      <w:rFonts w:ascii="Arial" w:hAnsi="Arial" w:cs="Arial"/>
      <w:noProof/>
      <w:color w:val="4F4F4F" w:themeColor="accent5"/>
      <w:spacing w:val="2"/>
      <w:sz w:val="16"/>
      <w:szCs w:val="16"/>
    </w:rPr>
  </w:style>
  <w:style w:type="paragraph" w:customStyle="1" w:styleId="Heading20">
    <w:name w:val="Heading2"/>
    <w:link w:val="Heading2Char0"/>
    <w:rsid w:val="0031668B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noProof/>
      <w:color w:val="002664" w:themeColor="accent1"/>
      <w:spacing w:val="2"/>
      <w:sz w:val="24"/>
      <w:szCs w:val="24"/>
    </w:rPr>
  </w:style>
  <w:style w:type="character" w:customStyle="1" w:styleId="Heading2Char0">
    <w:name w:val="Heading2 Char"/>
    <w:basedOn w:val="DefaultParagraphFont"/>
    <w:link w:val="Heading20"/>
    <w:rsid w:val="0031668B"/>
    <w:rPr>
      <w:rFonts w:asciiTheme="majorHAnsi" w:eastAsiaTheme="majorEastAsia" w:hAnsiTheme="majorHAnsi" w:cstheme="majorBidi"/>
      <w:b/>
      <w:noProof/>
      <w:color w:val="002664" w:themeColor="accent1"/>
      <w:spacing w:val="2"/>
      <w:sz w:val="24"/>
      <w:szCs w:val="24"/>
    </w:rPr>
  </w:style>
  <w:style w:type="paragraph" w:customStyle="1" w:styleId="Footnotes">
    <w:name w:val="Footnotes"/>
    <w:basedOn w:val="Normal"/>
    <w:qFormat/>
    <w:rsid w:val="00C201AC"/>
    <w:pPr>
      <w:numPr>
        <w:numId w:val="0"/>
      </w:numPr>
    </w:pPr>
    <w:rPr>
      <w:b/>
      <w:bCs/>
      <w:color w:val="000000" w:themeColor="text1"/>
      <w:sz w:val="16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147CA9"/>
    <w:pPr>
      <w:keepNext/>
      <w:keepLines/>
      <w:spacing w:before="240" w:after="0"/>
      <w:outlineLvl w:val="9"/>
    </w:pPr>
    <w:rPr>
      <w:b w:val="0"/>
      <w:noProof w:val="0"/>
      <w:color w:val="001C4A" w:themeColor="accent1" w:themeShade="BF"/>
      <w:spacing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7CA9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147CA9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675C4"/>
    <w:pPr>
      <w:numPr>
        <w:numId w:val="0"/>
      </w:numPr>
      <w:spacing w:after="160" w:line="240" w:lineRule="auto"/>
    </w:pPr>
    <w:rPr>
      <w:rFonts w:cstheme="minorBidi"/>
      <w:color w:val="auto"/>
      <w:spacing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5C4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75C4"/>
    <w:pPr>
      <w:numPr>
        <w:numId w:val="0"/>
      </w:numPr>
      <w:spacing w:after="0" w:line="240" w:lineRule="auto"/>
    </w:pPr>
    <w:rPr>
      <w:rFonts w:cstheme="minorBidi"/>
      <w:color w:val="auto"/>
      <w:spacing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5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-naloxone@health.nsw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W Health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002664"/>
      </a:accent1>
      <a:accent2>
        <a:srgbClr val="D7153A"/>
      </a:accent2>
      <a:accent3>
        <a:srgbClr val="00ABE6"/>
      </a:accent3>
      <a:accent4>
        <a:srgbClr val="0A7CB9"/>
      </a:accent4>
      <a:accent5>
        <a:srgbClr val="4F4F4F"/>
      </a:accent5>
      <a:accent6>
        <a:srgbClr val="84BDD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C9F0DE0FF11F47A6AE50EC9AADC76F83006942542B6873E143A31679EA5A50B1B7" ma:contentTypeVersion="27" ma:contentTypeDescription="Pre-set format that serves as a basis or guide for developing similar documents." ma:contentTypeScope="" ma:versionID="3c148ce7b3602da8722b06c8bd069c78">
  <xsd:schema xmlns:xsd="http://www.w3.org/2001/XMLSchema" xmlns:xs="http://www.w3.org/2001/XMLSchema" xmlns:p="http://schemas.microsoft.com/office/2006/metadata/properties" xmlns:ns2="63692d22-9298-493d-aa2f-61b827075d22" targetNamespace="http://schemas.microsoft.com/office/2006/metadata/properties" ma:root="true" ma:fieldsID="1f55e324d4f9fd8ce964673a185ea2b5" ns2:_="">
    <xsd:import namespace="63692d22-9298-493d-aa2f-61b827075d22"/>
    <xsd:element name="properties">
      <xsd:complexType>
        <xsd:sequence>
          <xsd:element name="documentManagement">
            <xsd:complexType>
              <xsd:all>
                <xsd:element ref="ns2:moh_TemplateCategory"/>
                <xsd:element ref="ns2:moh_Division" minOccurs="0"/>
                <xsd:element ref="ns2:moh_Branch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2d22-9298-493d-aa2f-61b827075d22" elementFormDefault="qualified">
    <xsd:import namespace="http://schemas.microsoft.com/office/2006/documentManagement/types"/>
    <xsd:import namespace="http://schemas.microsoft.com/office/infopath/2007/PartnerControls"/>
    <xsd:element name="moh_TemplateCategory" ma:index="2" ma:displayName="Template Category" ma:format="RadioButtons" ma:internalName="moh_TemplateCategory" ma:readOnly="false">
      <xsd:simpleType>
        <xsd:restriction base="dms:Choice">
          <xsd:enumeration value="Building &amp; Facilities"/>
          <xsd:enumeration value="Communications &amp; Marketing"/>
          <xsd:enumeration value="Corporate Stationery"/>
          <xsd:enumeration value="Finance"/>
          <xsd:enumeration value="Human Resources"/>
          <xsd:enumeration value="Information &amp; Records Management"/>
          <xsd:enumeration value="Information Technology"/>
          <xsd:enumeration value="Learning &amp; Development"/>
          <xsd:enumeration value="Media"/>
          <xsd:enumeration value="Ministerials &amp; Briefings"/>
          <xsd:enumeration value="Policy Distribution System"/>
          <xsd:enumeration value="Procurement &amp; Purchasing"/>
          <xsd:enumeration value="Publishing"/>
          <xsd:enumeration value="Transport &amp; Travel"/>
          <xsd:enumeration value="Web &amp; Mintranet"/>
        </xsd:restriction>
      </xsd:simpleType>
    </xsd:element>
    <xsd:element name="moh_Division" ma:index="3" nillable="true" ma:displayName="Division" ma:format="Dropdown" ma:internalName="moh_Division">
      <xsd:simpleType>
        <xsd:restriction base="dms:Choice">
          <xsd:enumeration value="People, Culture and Governance"/>
          <xsd:enumeration value="Population and Public Health"/>
          <xsd:enumeration value="Secretary"/>
          <xsd:enumeration value="Strategy and Resources"/>
          <xsd:enumeration value="System Purchasing and Performance"/>
        </xsd:restriction>
      </xsd:simpleType>
    </xsd:element>
    <xsd:element name="moh_Branch" ma:index="4" nillable="true" ma:displayName="Branch" ma:format="Dropdown" ma:internalName="moh_Branch">
      <xsd:simpleType>
        <xsd:restriction base="dms:Choice">
          <xsd:enumeration value="Activity Based Management"/>
          <xsd:enumeration value="Asset and Property Services"/>
          <xsd:enumeration value="Business Services"/>
          <xsd:enumeration value="Centre for Aboriginal Health"/>
          <xsd:enumeration value="Centre for Epidemiology and Evidence"/>
          <xsd:enumeration value="Centre for Oral Health Strategy"/>
          <xsd:enumeration value="Centre for Population Health"/>
          <xsd:enumeration value="Executive and Ministerial Services"/>
          <xsd:enumeration value="Finance"/>
          <xsd:enumeration value="Government Relations"/>
          <xsd:enumeration value="Health and Social Policy"/>
          <xsd:enumeration value="Health Protection NSW"/>
          <xsd:enumeration value="Heath System Information &amp; Performance Reporting"/>
          <xsd:enumeration value="Health System Planning and Investment"/>
          <xsd:enumeration value="Internal Audit"/>
          <xsd:enumeration value="Legal and Regulatory Services"/>
          <xsd:enumeration value="Mental Health"/>
          <xsd:enumeration value="Nursing and Midwifery"/>
          <xsd:enumeration value="Office for Health and Medical Research"/>
          <xsd:enumeration value="Office of the Chief Health Officer"/>
          <xsd:enumeration value="Office of the Secretary"/>
          <xsd:enumeration value="Program Management Office"/>
          <xsd:enumeration value="Public Affairs"/>
          <xsd:enumeration value="Strategic Communications and Engagement"/>
          <xsd:enumeration value="System Management"/>
          <xsd:enumeration value="System Performance Support"/>
          <xsd:enumeration value="System Purchasing"/>
          <xsd:enumeration value="Workforce Planning and Development"/>
          <xsd:enumeration value="Workplace Relations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7D218A11DD94687E8CCE20C15D5E9" ma:contentTypeVersion="2" ma:contentTypeDescription="Create a new document." ma:contentTypeScope="" ma:versionID="90c9dae0629e285c95202e13d83dbc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cfdc9de528e5887148640ada4b14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12A44-BFC7-4066-8D4D-554EAF4E9FA2}"/>
</file>

<file path=customXml/itemProps2.xml><?xml version="1.0" encoding="utf-8"?>
<ds:datastoreItem xmlns:ds="http://schemas.openxmlformats.org/officeDocument/2006/customXml" ds:itemID="{FB6FF76C-ADFC-494B-A9B6-EE70C080223E}"/>
</file>

<file path=customXml/itemProps3.xml><?xml version="1.0" encoding="utf-8"?>
<ds:datastoreItem xmlns:ds="http://schemas.openxmlformats.org/officeDocument/2006/customXml" ds:itemID="{AF222BCC-9AEC-4489-AE63-75A4EB6D5D51}"/>
</file>

<file path=customXml/itemProps4.xml><?xml version="1.0" encoding="utf-8"?>
<ds:datastoreItem xmlns:ds="http://schemas.openxmlformats.org/officeDocument/2006/customXml" ds:itemID="{07ADFEBB-2DEA-40B5-91BE-A6A2B11D8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92d22-9298-493d-aa2f-61b827075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F78D44-D549-4049-AFCF-3D6123F35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Health Factsheet Template Plain</vt:lpstr>
    </vt:vector>
  </TitlesOfParts>
  <Company>eHealthNSW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Health Factsheet Template Plain</dc:title>
  <dc:subject/>
  <dc:creator>HILL, Mathew</dc:creator>
  <cp:keywords/>
  <dc:description/>
  <cp:lastModifiedBy>Liz Kelly</cp:lastModifiedBy>
  <cp:revision>5</cp:revision>
  <cp:lastPrinted>2018-12-05T22:49:00Z</cp:lastPrinted>
  <dcterms:created xsi:type="dcterms:W3CDTF">2021-07-23T07:05:00Z</dcterms:created>
  <dcterms:modified xsi:type="dcterms:W3CDTF">2021-07-26T03:51:00Z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0x010100B747D218A11DD94687E8CCE20C15D5E9</vt:lpwstr>
  </property>
</Properties>
</file>